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2" w:type="dxa"/>
        <w:tblInd w:w="142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351"/>
        <w:gridCol w:w="350"/>
        <w:gridCol w:w="352"/>
        <w:gridCol w:w="353"/>
        <w:gridCol w:w="353"/>
        <w:gridCol w:w="734"/>
        <w:gridCol w:w="87"/>
        <w:gridCol w:w="342"/>
        <w:gridCol w:w="50"/>
        <w:gridCol w:w="160"/>
        <w:gridCol w:w="160"/>
        <w:gridCol w:w="160"/>
        <w:gridCol w:w="383"/>
        <w:gridCol w:w="344"/>
        <w:gridCol w:w="314"/>
        <w:gridCol w:w="268"/>
        <w:gridCol w:w="668"/>
        <w:gridCol w:w="1320"/>
        <w:gridCol w:w="50"/>
        <w:gridCol w:w="148"/>
        <w:gridCol w:w="524"/>
        <w:gridCol w:w="147"/>
        <w:gridCol w:w="232"/>
        <w:gridCol w:w="232"/>
        <w:gridCol w:w="239"/>
        <w:gridCol w:w="272"/>
        <w:gridCol w:w="269"/>
        <w:gridCol w:w="560"/>
        <w:gridCol w:w="745"/>
        <w:gridCol w:w="463"/>
      </w:tblGrid>
      <w:tr w:rsidR="00E76ADF" w:rsidRPr="00E76ADF" w:rsidTr="00424E6F">
        <w:trPr>
          <w:gridAfter w:val="1"/>
          <w:wAfter w:w="463" w:type="dxa"/>
          <w:trHeight w:val="405"/>
        </w:trPr>
        <w:tc>
          <w:tcPr>
            <w:tcW w:w="11059" w:type="dxa"/>
            <w:gridSpan w:val="30"/>
            <w:vAlign w:val="center"/>
            <w:hideMark/>
          </w:tcPr>
          <w:p w:rsidR="00E76ADF" w:rsidRPr="00E76ADF" w:rsidRDefault="00E76ADF" w:rsidP="00E76ADF">
            <w:pPr>
              <w:jc w:val="center"/>
              <w:rPr>
                <w:b/>
                <w:bCs/>
              </w:rPr>
            </w:pPr>
            <w:r w:rsidRPr="00E76ADF">
              <w:rPr>
                <w:b/>
                <w:bCs/>
              </w:rPr>
              <w:t>Договор подряда на изготовление продукции по индивидуальному проекту</w:t>
            </w:r>
            <w:r w:rsidR="00424E6F">
              <w:rPr>
                <w:b/>
                <w:bCs/>
              </w:rPr>
              <w:t xml:space="preserve"> (ИП)</w:t>
            </w:r>
          </w:p>
        </w:tc>
      </w:tr>
      <w:tr w:rsidR="00E76ADF" w:rsidRPr="00E76ADF" w:rsidTr="00424E6F">
        <w:trPr>
          <w:gridAfter w:val="1"/>
          <w:wAfter w:w="463" w:type="dxa"/>
          <w:trHeight w:val="345"/>
        </w:trPr>
        <w:tc>
          <w:tcPr>
            <w:tcW w:w="11059" w:type="dxa"/>
            <w:gridSpan w:val="30"/>
            <w:vAlign w:val="center"/>
            <w:hideMark/>
          </w:tcPr>
          <w:p w:rsidR="00E76ADF" w:rsidRPr="00E76ADF" w:rsidRDefault="00E76ADF" w:rsidP="00E76ADF">
            <w:r w:rsidRPr="00E76ADF">
              <w:t xml:space="preserve"> 1.1</w:t>
            </w:r>
            <w:r>
              <w:t>.</w:t>
            </w:r>
            <w:r w:rsidRPr="00E76ADF">
              <w:t xml:space="preserve"> Настоящее Соглашение, заключается между Обществом с ограниченной ответственностью ««Балтика Мебель» (далее Продавец), владеющий Интернет-магазином baltikamebel.ru, адрес в сети Интернет https://baltikamebel.ru/ (далее Интернет-магазин), и пользователем услуг Интернет-магазина (далее Заказчик), и определяет условия приобретения товаров через сайт Интернет-магазина по индивидуальному проекту.</w:t>
            </w:r>
          </w:p>
          <w:p w:rsidR="00E76ADF" w:rsidRDefault="00E76ADF" w:rsidP="00E76ADF">
            <w:r w:rsidRPr="00E76ADF">
              <w:t xml:space="preserve"> Исполнитель обязуется своими или привлеченными силами изготовить и передать в собственность Заказчика продукцию по индивидуальному проекту, (далее по тексту договора «Мебель», «Заказ»), а Заказчик принять и оплатить изготовленную Мебель. </w:t>
            </w:r>
          </w:p>
          <w:p w:rsidR="00E76ADF" w:rsidRDefault="00E76ADF" w:rsidP="00E76ADF">
            <w:r w:rsidRPr="00E76ADF">
              <w:t>Мебель изготавливается из материала Исполнителя.</w:t>
            </w:r>
          </w:p>
          <w:p w:rsidR="00E76ADF" w:rsidRPr="00E76ADF" w:rsidRDefault="00E76ADF" w:rsidP="00E76ADF">
            <w:r w:rsidRPr="00E76ADF">
              <w:t>1.2.  Согласование комплектации, используемого материала, размеров, количества и внешнего вида Мебели производится путём составления Приложений к настоящему договору (Спецификации, Эскиз(ы) и др.). Все приложения согласовываются сторонами и являются неотъемлемыми частями настоящего договора.  Все документы согласовываются и пописываются Заказчиком по средству электронных средств связи, мессенджеров, электронной почты и т.д., фразой «С эскизом, договором и размерами ознакомлен и согласен».</w:t>
            </w:r>
          </w:p>
        </w:tc>
      </w:tr>
      <w:tr w:rsidR="00E76ADF" w:rsidRPr="00E76ADF" w:rsidTr="00424E6F">
        <w:trPr>
          <w:gridAfter w:val="1"/>
          <w:wAfter w:w="463" w:type="dxa"/>
          <w:trHeight w:val="780"/>
        </w:trPr>
        <w:tc>
          <w:tcPr>
            <w:tcW w:w="11059" w:type="dxa"/>
            <w:gridSpan w:val="30"/>
            <w:vMerge w:val="restart"/>
            <w:vAlign w:val="center"/>
          </w:tcPr>
          <w:p w:rsidR="00E76ADF" w:rsidRPr="00E76ADF" w:rsidRDefault="00E76ADF" w:rsidP="00E76ADF">
            <w:r w:rsidRPr="00E76ADF">
              <w:t>1.3.  Заказчик вправе внести изменения в Спецификацию и Эскиз не позднее рабочего дня, следующего за днем подписания Спецификации и Эскиза без дополнительной оплаты. По истечении указанного срока изменения также могут быть внесены при наличии технической возможности и при условии оплаты Заказчиком затрат на изготовление уже согласованного заказа (выпил частей мебели, врезка фурнитуры и т.п.) Все изменения и дополнения в техническую документацию Заказа действительны при условии, что они составлены в письменном виде и подписаны полномочными представителями обеих сторон.</w:t>
            </w:r>
          </w:p>
        </w:tc>
      </w:tr>
      <w:tr w:rsidR="00E76ADF" w:rsidRPr="00E76ADF" w:rsidTr="00424E6F">
        <w:trPr>
          <w:gridAfter w:val="1"/>
          <w:wAfter w:w="463" w:type="dxa"/>
          <w:trHeight w:val="765"/>
        </w:trPr>
        <w:tc>
          <w:tcPr>
            <w:tcW w:w="11059" w:type="dxa"/>
            <w:gridSpan w:val="30"/>
            <w:vMerge/>
            <w:vAlign w:val="center"/>
            <w:hideMark/>
          </w:tcPr>
          <w:p w:rsidR="00E76ADF" w:rsidRPr="00E76ADF" w:rsidRDefault="00E76ADF" w:rsidP="00E76ADF"/>
        </w:tc>
      </w:tr>
      <w:tr w:rsidR="00E76ADF" w:rsidRPr="00E76ADF" w:rsidTr="00424E6F">
        <w:trPr>
          <w:gridAfter w:val="1"/>
          <w:wAfter w:w="463" w:type="dxa"/>
          <w:trHeight w:val="345"/>
        </w:trPr>
        <w:tc>
          <w:tcPr>
            <w:tcW w:w="11059" w:type="dxa"/>
            <w:gridSpan w:val="30"/>
            <w:vAlign w:val="center"/>
            <w:hideMark/>
          </w:tcPr>
          <w:p w:rsidR="00E76ADF" w:rsidRPr="00E76ADF" w:rsidRDefault="00E76ADF" w:rsidP="00E76ADF">
            <w:pPr>
              <w:rPr>
                <w:bCs/>
              </w:rPr>
            </w:pPr>
            <w:r w:rsidRPr="00E76ADF">
              <w:rPr>
                <w:bCs/>
              </w:rPr>
              <w:t xml:space="preserve">1.4.  Оказание дополнительных услуг по доставке и сборке мебели в условия данного договора НЕ входит </w:t>
            </w:r>
            <w:r w:rsidRPr="00E76ADF">
              <w:t>и может быть выполнено только при условии заключения Заказчиком «Договора на оказание услуг».</w:t>
            </w:r>
          </w:p>
        </w:tc>
      </w:tr>
      <w:tr w:rsidR="00E76ADF" w:rsidRPr="00E76ADF" w:rsidTr="00424E6F">
        <w:trPr>
          <w:gridAfter w:val="1"/>
          <w:wAfter w:w="463" w:type="dxa"/>
          <w:trHeight w:val="480"/>
        </w:trPr>
        <w:tc>
          <w:tcPr>
            <w:tcW w:w="11059" w:type="dxa"/>
            <w:gridSpan w:val="30"/>
            <w:vMerge w:val="restart"/>
            <w:vAlign w:val="center"/>
            <w:hideMark/>
          </w:tcPr>
          <w:p w:rsidR="00E76ADF" w:rsidRPr="00E76ADF" w:rsidRDefault="00E76ADF" w:rsidP="00E76ADF">
            <w:r w:rsidRPr="00E76ADF">
              <w:t>1.5. Врезка мойки и варочной поверхности, а также вырезы под трубы в лицевых панелях производятся исключительно на адресе, при монтаже. В случае самостоятельной сборки и установки, данные операции выполняет заказчик самостоятельно. Стоимости по этим операциям не включены в цену данного договора.</w:t>
            </w:r>
          </w:p>
        </w:tc>
      </w:tr>
      <w:tr w:rsidR="00E76ADF" w:rsidRPr="00E76ADF" w:rsidTr="00424E6F">
        <w:trPr>
          <w:gridAfter w:val="1"/>
          <w:wAfter w:w="463" w:type="dxa"/>
          <w:trHeight w:val="465"/>
        </w:trPr>
        <w:tc>
          <w:tcPr>
            <w:tcW w:w="11059" w:type="dxa"/>
            <w:gridSpan w:val="30"/>
            <w:vMerge/>
            <w:vAlign w:val="center"/>
            <w:hideMark/>
          </w:tcPr>
          <w:p w:rsidR="00E76ADF" w:rsidRPr="00E76ADF" w:rsidRDefault="00E76ADF" w:rsidP="00E76ADF"/>
        </w:tc>
      </w:tr>
      <w:tr w:rsidR="00E76ADF" w:rsidRPr="00E76ADF" w:rsidTr="00424E6F">
        <w:trPr>
          <w:gridAfter w:val="1"/>
          <w:wAfter w:w="463" w:type="dxa"/>
          <w:trHeight w:val="345"/>
        </w:trPr>
        <w:tc>
          <w:tcPr>
            <w:tcW w:w="11059" w:type="dxa"/>
            <w:gridSpan w:val="30"/>
            <w:vAlign w:val="center"/>
            <w:hideMark/>
          </w:tcPr>
          <w:p w:rsidR="00E76ADF" w:rsidRPr="00E76ADF" w:rsidRDefault="00E76ADF" w:rsidP="00E76ADF">
            <w:pPr>
              <w:jc w:val="center"/>
              <w:rPr>
                <w:b/>
                <w:bCs/>
              </w:rPr>
            </w:pPr>
            <w:r w:rsidRPr="00E76ADF">
              <w:rPr>
                <w:b/>
                <w:bCs/>
              </w:rPr>
              <w:t>2.       Права и обязанности сторон</w:t>
            </w:r>
          </w:p>
        </w:tc>
      </w:tr>
      <w:tr w:rsidR="00E76ADF" w:rsidRPr="00E76ADF" w:rsidTr="00424E6F">
        <w:trPr>
          <w:gridAfter w:val="1"/>
          <w:wAfter w:w="463" w:type="dxa"/>
          <w:trHeight w:val="345"/>
        </w:trPr>
        <w:tc>
          <w:tcPr>
            <w:tcW w:w="11059" w:type="dxa"/>
            <w:gridSpan w:val="30"/>
            <w:vAlign w:val="center"/>
            <w:hideMark/>
          </w:tcPr>
          <w:p w:rsidR="000F2BAC" w:rsidRDefault="00E76ADF" w:rsidP="000F2BAC">
            <w:r w:rsidRPr="00E76ADF">
              <w:t>2.1.  Исполнитель обязан:</w:t>
            </w:r>
            <w:r w:rsidR="000F2BAC">
              <w:t xml:space="preserve"> </w:t>
            </w:r>
          </w:p>
          <w:p w:rsidR="00E76ADF" w:rsidRPr="00E76ADF" w:rsidRDefault="000F2BAC" w:rsidP="000F2BAC">
            <w:r>
              <w:t xml:space="preserve">2.1.1. </w:t>
            </w:r>
            <w:r w:rsidRPr="000F2BAC">
              <w:t xml:space="preserve">Изготовить Мебель и уведомить Заказчика о готовности Заказа любым из способов, указанным в п.3.5, в </w:t>
            </w:r>
            <w:r>
              <w:t xml:space="preserve">трехдневный </w:t>
            </w:r>
            <w:r w:rsidRPr="000F2BAC">
              <w:t>срок</w:t>
            </w:r>
            <w:r w:rsidRPr="00E76ADF">
              <w:t>,</w:t>
            </w:r>
            <w:r>
              <w:t xml:space="preserve"> после готовности заказа</w:t>
            </w:r>
            <w:r w:rsidRPr="00E76ADF">
              <w:t>.</w:t>
            </w:r>
          </w:p>
        </w:tc>
      </w:tr>
      <w:tr w:rsidR="00E76ADF" w:rsidRPr="00E76ADF" w:rsidTr="00424E6F">
        <w:trPr>
          <w:gridAfter w:val="1"/>
          <w:wAfter w:w="463" w:type="dxa"/>
          <w:trHeight w:val="345"/>
        </w:trPr>
        <w:tc>
          <w:tcPr>
            <w:tcW w:w="11059" w:type="dxa"/>
            <w:gridSpan w:val="30"/>
            <w:vAlign w:val="center"/>
            <w:hideMark/>
          </w:tcPr>
          <w:p w:rsidR="00E76ADF" w:rsidRPr="00E76ADF" w:rsidRDefault="00E76ADF" w:rsidP="00E76ADF">
            <w:r w:rsidRPr="00E76ADF">
              <w:t>2.1.2.    Выполнить работу качественно и в соответствии с действующими в РФ нормативами и стандартами на изготовление мебели.</w:t>
            </w:r>
          </w:p>
        </w:tc>
      </w:tr>
      <w:tr w:rsidR="00E76ADF" w:rsidRPr="00E76ADF" w:rsidTr="00424E6F">
        <w:trPr>
          <w:gridAfter w:val="1"/>
          <w:wAfter w:w="463" w:type="dxa"/>
          <w:trHeight w:val="345"/>
        </w:trPr>
        <w:tc>
          <w:tcPr>
            <w:tcW w:w="11059" w:type="dxa"/>
            <w:gridSpan w:val="30"/>
            <w:vAlign w:val="center"/>
            <w:hideMark/>
          </w:tcPr>
          <w:p w:rsidR="00E76ADF" w:rsidRPr="00E76ADF" w:rsidRDefault="00E76ADF" w:rsidP="00E76ADF">
            <w:r w:rsidRPr="00E76ADF">
              <w:t>2.2.  Исполнитель вправе:</w:t>
            </w:r>
          </w:p>
        </w:tc>
      </w:tr>
      <w:tr w:rsidR="00E76ADF" w:rsidRPr="00E76ADF" w:rsidTr="00424E6F">
        <w:trPr>
          <w:gridAfter w:val="1"/>
          <w:wAfter w:w="463" w:type="dxa"/>
          <w:trHeight w:val="645"/>
        </w:trPr>
        <w:tc>
          <w:tcPr>
            <w:tcW w:w="11059" w:type="dxa"/>
            <w:gridSpan w:val="30"/>
            <w:vAlign w:val="center"/>
            <w:hideMark/>
          </w:tcPr>
          <w:p w:rsidR="00E76ADF" w:rsidRPr="00E76ADF" w:rsidRDefault="00E76ADF" w:rsidP="00E76ADF">
            <w:r w:rsidRPr="00E76ADF">
              <w:t>2.2.1.    Привлекать третьих лиц для выполнения обязательств по настоящему договору, при этом ответственность за действия/бездействия третьих лиц несет Исполнитель как за свои собственные.</w:t>
            </w:r>
          </w:p>
        </w:tc>
      </w:tr>
      <w:tr w:rsidR="00E76ADF" w:rsidRPr="00E76ADF" w:rsidTr="00424E6F">
        <w:trPr>
          <w:gridAfter w:val="1"/>
          <w:wAfter w:w="463" w:type="dxa"/>
          <w:trHeight w:val="945"/>
        </w:trPr>
        <w:tc>
          <w:tcPr>
            <w:tcW w:w="11059" w:type="dxa"/>
            <w:gridSpan w:val="30"/>
            <w:vAlign w:val="center"/>
            <w:hideMark/>
          </w:tcPr>
          <w:p w:rsidR="00E76ADF" w:rsidRPr="00E76ADF" w:rsidRDefault="00E76ADF" w:rsidP="00E76ADF">
            <w:r w:rsidRPr="00E76ADF">
              <w:t>2.2.2.    Приостановить работы над Заказом с обязательным уведомлением Заказчика, если сочтет требования Заказчика по изготовлению Мебели в рамках Заказа противоречащими ГОСТ и технологиям производства до момента согласования с Заказчиком изменений согласно возможностям производства.</w:t>
            </w:r>
          </w:p>
        </w:tc>
      </w:tr>
      <w:tr w:rsidR="00E76ADF" w:rsidRPr="00E76ADF" w:rsidTr="00424E6F">
        <w:trPr>
          <w:gridAfter w:val="1"/>
          <w:wAfter w:w="463" w:type="dxa"/>
          <w:trHeight w:val="930"/>
        </w:trPr>
        <w:tc>
          <w:tcPr>
            <w:tcW w:w="11059" w:type="dxa"/>
            <w:gridSpan w:val="30"/>
            <w:vMerge w:val="restart"/>
            <w:vAlign w:val="center"/>
            <w:hideMark/>
          </w:tcPr>
          <w:p w:rsidR="00E76ADF" w:rsidRPr="00E76ADF" w:rsidRDefault="00E76ADF" w:rsidP="00E76ADF">
            <w:r w:rsidRPr="00E76ADF">
              <w:t xml:space="preserve">2.2.3.    В случае невозможности комплектации Заказа определенными Заказчиком комплектующими или материалами, по независящим от Исполнителя причинам, заменить их на аналогичные, уведомив об этом Заказчика посредством телефонной/электронной связи. Заказчик, в свою очередь, в течение 2 (двух) рабочих дней с </w:t>
            </w:r>
            <w:r w:rsidRPr="00E76ADF">
              <w:lastRenderedPageBreak/>
              <w:t>момента получения уведомления от Исполнителя подтверждает данную замену комплектующих. Отсутствие какого-либо ответа со стороны Заказчика влечет приостановление исполнения Заказа до момента поступления от Заказчика ответа, в этом случае такое приостановление заказа не является нарушением Исполнителем сроков исполнения Заказа, ответственность в данном случае за нарушение сроков исполнения Заказа для Исполнителя не наступает.</w:t>
            </w:r>
          </w:p>
        </w:tc>
      </w:tr>
      <w:tr w:rsidR="00E76ADF" w:rsidRPr="00E76ADF" w:rsidTr="00424E6F">
        <w:trPr>
          <w:gridAfter w:val="1"/>
          <w:wAfter w:w="463" w:type="dxa"/>
          <w:trHeight w:val="915"/>
        </w:trPr>
        <w:tc>
          <w:tcPr>
            <w:tcW w:w="11059" w:type="dxa"/>
            <w:gridSpan w:val="30"/>
            <w:vMerge/>
            <w:vAlign w:val="center"/>
            <w:hideMark/>
          </w:tcPr>
          <w:p w:rsidR="00E76ADF" w:rsidRPr="00E76ADF" w:rsidRDefault="00E76ADF" w:rsidP="00E76ADF"/>
        </w:tc>
      </w:tr>
      <w:tr w:rsidR="00E76ADF" w:rsidRPr="00E76ADF" w:rsidTr="00424E6F">
        <w:trPr>
          <w:gridAfter w:val="1"/>
          <w:wAfter w:w="463" w:type="dxa"/>
          <w:trHeight w:val="945"/>
        </w:trPr>
        <w:tc>
          <w:tcPr>
            <w:tcW w:w="11059" w:type="dxa"/>
            <w:gridSpan w:val="30"/>
            <w:vAlign w:val="center"/>
            <w:hideMark/>
          </w:tcPr>
          <w:p w:rsidR="00E76ADF" w:rsidRPr="00E76ADF" w:rsidRDefault="00E76ADF" w:rsidP="00E76ADF">
            <w:r w:rsidRPr="00E76ADF">
              <w:lastRenderedPageBreak/>
              <w:t>2.2.4.    Вносить изменения в конструкцию продукции в целях повышения качества, функциональности и внешнего вида товара без дополнительного уведомления об этом Заказчика. При этом Исполнитель гарантирует, что данные изменения будут направлены на улучшение потребительских свойств товара.</w:t>
            </w:r>
          </w:p>
        </w:tc>
      </w:tr>
      <w:tr w:rsidR="00E76ADF" w:rsidRPr="00E76ADF" w:rsidTr="00424E6F">
        <w:trPr>
          <w:gridAfter w:val="1"/>
          <w:wAfter w:w="463" w:type="dxa"/>
          <w:trHeight w:val="645"/>
        </w:trPr>
        <w:tc>
          <w:tcPr>
            <w:tcW w:w="11059" w:type="dxa"/>
            <w:gridSpan w:val="30"/>
            <w:vAlign w:val="center"/>
            <w:hideMark/>
          </w:tcPr>
          <w:p w:rsidR="00E76ADF" w:rsidRPr="00E76ADF" w:rsidRDefault="00E76ADF" w:rsidP="00E76ADF">
            <w:r w:rsidRPr="00E76ADF">
              <w:t>2.2.5.    Задержать передачу Заказа без начисления штрафа в связи с проблемами производственного характера на срок не более 30-ти (тридцати) рабочих дней.</w:t>
            </w:r>
          </w:p>
        </w:tc>
      </w:tr>
      <w:tr w:rsidR="00E76ADF" w:rsidRPr="00E76ADF" w:rsidTr="00424E6F">
        <w:trPr>
          <w:gridAfter w:val="1"/>
          <w:wAfter w:w="463" w:type="dxa"/>
          <w:trHeight w:val="645"/>
        </w:trPr>
        <w:tc>
          <w:tcPr>
            <w:tcW w:w="11059" w:type="dxa"/>
            <w:gridSpan w:val="30"/>
            <w:vAlign w:val="center"/>
            <w:hideMark/>
          </w:tcPr>
          <w:p w:rsidR="00E76ADF" w:rsidRPr="00E76ADF" w:rsidRDefault="00E76ADF" w:rsidP="00E76ADF">
            <w:r w:rsidRPr="00E76ADF">
              <w:t>2.2.6.    В случае, когда станет очевидным невозможность исполнения Заказа по причине отсутствия у Исполнителя необходимых материалов/комплектующих, Исполнитель вправе отказаться от выполнения Заказа вернув авансовый платеж Заказчику.</w:t>
            </w:r>
          </w:p>
        </w:tc>
      </w:tr>
      <w:tr w:rsidR="00E76ADF" w:rsidRPr="00E76ADF" w:rsidTr="00424E6F">
        <w:trPr>
          <w:gridAfter w:val="1"/>
          <w:wAfter w:w="463" w:type="dxa"/>
          <w:trHeight w:val="345"/>
        </w:trPr>
        <w:tc>
          <w:tcPr>
            <w:tcW w:w="11059" w:type="dxa"/>
            <w:gridSpan w:val="30"/>
            <w:vAlign w:val="center"/>
            <w:hideMark/>
          </w:tcPr>
          <w:p w:rsidR="00E76ADF" w:rsidRPr="00E76ADF" w:rsidRDefault="00E76ADF" w:rsidP="00E76ADF">
            <w:r w:rsidRPr="00E76ADF">
              <w:t>2.3.  Заказчик обязан:</w:t>
            </w:r>
          </w:p>
        </w:tc>
      </w:tr>
      <w:tr w:rsidR="00E76ADF" w:rsidRPr="00E76ADF" w:rsidTr="00424E6F">
        <w:trPr>
          <w:gridAfter w:val="1"/>
          <w:wAfter w:w="463" w:type="dxa"/>
          <w:trHeight w:val="645"/>
        </w:trPr>
        <w:tc>
          <w:tcPr>
            <w:tcW w:w="11059" w:type="dxa"/>
            <w:gridSpan w:val="30"/>
            <w:vAlign w:val="center"/>
            <w:hideMark/>
          </w:tcPr>
          <w:p w:rsidR="00E76ADF" w:rsidRPr="00E76ADF" w:rsidRDefault="00E76ADF" w:rsidP="00E76ADF">
            <w:r w:rsidRPr="00E76ADF">
              <w:t>2.3.1.    Информировать Исполнителя о технических и климатических особенностях использования Мебели в рамках заказа и условиях ее эксплуатации.</w:t>
            </w:r>
          </w:p>
        </w:tc>
      </w:tr>
      <w:tr w:rsidR="00E76ADF" w:rsidRPr="00E76ADF" w:rsidTr="00424E6F">
        <w:trPr>
          <w:gridAfter w:val="1"/>
          <w:wAfter w:w="463" w:type="dxa"/>
          <w:trHeight w:val="630"/>
        </w:trPr>
        <w:tc>
          <w:tcPr>
            <w:tcW w:w="11059" w:type="dxa"/>
            <w:gridSpan w:val="30"/>
            <w:vMerge w:val="restart"/>
            <w:vAlign w:val="center"/>
            <w:hideMark/>
          </w:tcPr>
          <w:p w:rsidR="00E76ADF" w:rsidRPr="00E76ADF" w:rsidRDefault="00E76ADF" w:rsidP="00E76ADF">
            <w:r w:rsidRPr="00E76ADF">
              <w:t>2.3.2.    Не производить изменения габаритных размеров помещения, способных воспрепятствовать дальнейшей сборке и установке Заказа. В противном случае все дальнейшие изменения конструкции Мебели производятся только за счёт Заказчика. При этом Исполнитель оставляет за собой право в одностороннем порядке отказаться от проведения сборки и установки Мебели без возврата стоимости самой Мебели и ее доставки.</w:t>
            </w:r>
          </w:p>
        </w:tc>
      </w:tr>
      <w:tr w:rsidR="00E76ADF" w:rsidRPr="00E76ADF" w:rsidTr="00424E6F">
        <w:trPr>
          <w:gridAfter w:val="1"/>
          <w:wAfter w:w="463" w:type="dxa"/>
          <w:trHeight w:val="615"/>
        </w:trPr>
        <w:tc>
          <w:tcPr>
            <w:tcW w:w="11059" w:type="dxa"/>
            <w:gridSpan w:val="30"/>
            <w:vMerge/>
            <w:vAlign w:val="center"/>
            <w:hideMark/>
          </w:tcPr>
          <w:p w:rsidR="00E76ADF" w:rsidRPr="00E76ADF" w:rsidRDefault="00E76ADF" w:rsidP="00E76ADF"/>
        </w:tc>
      </w:tr>
      <w:tr w:rsidR="00E76ADF" w:rsidRPr="00E76ADF" w:rsidTr="00424E6F">
        <w:trPr>
          <w:gridAfter w:val="1"/>
          <w:wAfter w:w="463" w:type="dxa"/>
          <w:trHeight w:val="945"/>
        </w:trPr>
        <w:tc>
          <w:tcPr>
            <w:tcW w:w="11059" w:type="dxa"/>
            <w:gridSpan w:val="30"/>
            <w:vAlign w:val="center"/>
            <w:hideMark/>
          </w:tcPr>
          <w:p w:rsidR="00E76ADF" w:rsidRPr="00E76ADF" w:rsidRDefault="00E76ADF" w:rsidP="00E76ADF">
            <w:r w:rsidRPr="00E76ADF">
              <w:t xml:space="preserve">2.3.3.    При оформлении заказа, Заказчик должен сопоставить габариты мебели, размеры дверных проёмов, проходов внутри помещения. Невозможность доставки Мебели из-за несоответствия габаритов Мебели и размеров помещений не является основанием для отказа от приемки Мебели. Если мебель не внести по вине Заказчика, стоимость мебели и доставки не возвращается. </w:t>
            </w:r>
          </w:p>
        </w:tc>
      </w:tr>
      <w:tr w:rsidR="00E76ADF" w:rsidRPr="00E76ADF" w:rsidTr="00424E6F">
        <w:trPr>
          <w:gridAfter w:val="1"/>
          <w:wAfter w:w="463" w:type="dxa"/>
          <w:trHeight w:val="1245"/>
        </w:trPr>
        <w:tc>
          <w:tcPr>
            <w:tcW w:w="11059" w:type="dxa"/>
            <w:gridSpan w:val="30"/>
            <w:vAlign w:val="center"/>
            <w:hideMark/>
          </w:tcPr>
          <w:p w:rsidR="00E76ADF" w:rsidRPr="00E76ADF" w:rsidRDefault="00E76ADF" w:rsidP="00E76ADF">
            <w:r w:rsidRPr="00E76ADF">
              <w:t>2.3.4.    При отсутствии на момент подписания Договора необходимой информации (габаритные и монтажные размеры бытовой техники, размеры расположения коммуникаций (арматуры и приборов) и предметов интерьера и проч.), Заказчик обязуется передать эту информацию представителю Исполнителя в 3-х (трех) дневный срок с момента заключения Договора. Задержка в передаче информации влечет продление срока изготовления Заказа на срок задержки передачи информации.</w:t>
            </w:r>
          </w:p>
        </w:tc>
      </w:tr>
      <w:tr w:rsidR="00E76ADF" w:rsidRPr="00E76ADF" w:rsidTr="00424E6F">
        <w:trPr>
          <w:gridAfter w:val="1"/>
          <w:wAfter w:w="463" w:type="dxa"/>
          <w:trHeight w:val="345"/>
        </w:trPr>
        <w:tc>
          <w:tcPr>
            <w:tcW w:w="11059" w:type="dxa"/>
            <w:gridSpan w:val="30"/>
            <w:vAlign w:val="center"/>
            <w:hideMark/>
          </w:tcPr>
          <w:p w:rsidR="00E76ADF" w:rsidRPr="00E76ADF" w:rsidRDefault="00E76ADF" w:rsidP="00E76ADF">
            <w:r w:rsidRPr="00E76ADF">
              <w:t>2.3.5.    Принять и оплатить Мебель в порядке и сроки, согласованные в настоящем договоре и приложениях.</w:t>
            </w:r>
          </w:p>
        </w:tc>
      </w:tr>
      <w:tr w:rsidR="00E76ADF" w:rsidRPr="00E76ADF" w:rsidTr="00424E6F">
        <w:trPr>
          <w:gridAfter w:val="1"/>
          <w:wAfter w:w="463" w:type="dxa"/>
          <w:trHeight w:val="345"/>
        </w:trPr>
        <w:tc>
          <w:tcPr>
            <w:tcW w:w="11059" w:type="dxa"/>
            <w:gridSpan w:val="30"/>
            <w:vAlign w:val="center"/>
            <w:hideMark/>
          </w:tcPr>
          <w:p w:rsidR="00E76ADF" w:rsidRPr="00E76ADF" w:rsidRDefault="00E76ADF" w:rsidP="00E76ADF">
            <w:r w:rsidRPr="00E76ADF">
              <w:t>2.4.  Заказчик вправе:</w:t>
            </w:r>
          </w:p>
        </w:tc>
      </w:tr>
      <w:tr w:rsidR="00E76ADF" w:rsidRPr="00E76ADF" w:rsidTr="00424E6F">
        <w:trPr>
          <w:gridAfter w:val="1"/>
          <w:wAfter w:w="463" w:type="dxa"/>
          <w:trHeight w:val="645"/>
        </w:trPr>
        <w:tc>
          <w:tcPr>
            <w:tcW w:w="11059" w:type="dxa"/>
            <w:gridSpan w:val="30"/>
            <w:vAlign w:val="center"/>
            <w:hideMark/>
          </w:tcPr>
          <w:p w:rsidR="00E76ADF" w:rsidRPr="00E76ADF" w:rsidRDefault="00E76ADF" w:rsidP="00E76ADF">
            <w:r w:rsidRPr="00E76ADF">
              <w:t>2.4.1.    Поручить принять Мебель третьим лицам, указав их в настоящем договоре, либо путем письменного уведомления об этом Исполнителя после заключения договора. При этом ответственность за действия/бездействия указанных лиц несет Заказчик.</w:t>
            </w:r>
          </w:p>
        </w:tc>
      </w:tr>
      <w:tr w:rsidR="00E76ADF" w:rsidRPr="00E76ADF" w:rsidTr="00424E6F">
        <w:trPr>
          <w:gridAfter w:val="1"/>
          <w:wAfter w:w="463" w:type="dxa"/>
          <w:trHeight w:val="345"/>
        </w:trPr>
        <w:tc>
          <w:tcPr>
            <w:tcW w:w="11059" w:type="dxa"/>
            <w:gridSpan w:val="30"/>
            <w:vAlign w:val="center"/>
            <w:hideMark/>
          </w:tcPr>
          <w:p w:rsidR="00E76ADF" w:rsidRDefault="00E76ADF" w:rsidP="00E76ADF">
            <w:pPr>
              <w:rPr>
                <w:b/>
                <w:bCs/>
              </w:rPr>
            </w:pPr>
            <w:r w:rsidRPr="00E76ADF">
              <w:rPr>
                <w:b/>
                <w:bCs/>
              </w:rPr>
              <w:t>3.       Цена договора и порядок оплаты</w:t>
            </w:r>
            <w:r w:rsidR="005F4D20">
              <w:rPr>
                <w:b/>
                <w:bCs/>
              </w:rPr>
              <w:t>. Состав стоимости заказа.</w:t>
            </w:r>
          </w:p>
          <w:p w:rsidR="005F4D20" w:rsidRDefault="005F4D20" w:rsidP="00E76ADF">
            <w:pPr>
              <w:rPr>
                <w:b/>
                <w:bCs/>
              </w:rPr>
            </w:pPr>
            <w:r>
              <w:rPr>
                <w:b/>
                <w:bCs/>
              </w:rPr>
              <w:t>Состав стоимости заказа.</w:t>
            </w:r>
          </w:p>
          <w:p w:rsidR="005F4D20" w:rsidRDefault="005F4D20" w:rsidP="00E76ADF">
            <w:pPr>
              <w:rPr>
                <w:bCs/>
              </w:rPr>
            </w:pPr>
            <w:r w:rsidRPr="005F4D20">
              <w:rPr>
                <w:bCs/>
              </w:rPr>
              <w:t xml:space="preserve">3.1. </w:t>
            </w:r>
            <w:r>
              <w:rPr>
                <w:bCs/>
              </w:rPr>
              <w:t>Общая стоимость работ по заказу.</w:t>
            </w:r>
          </w:p>
          <w:p w:rsidR="005F4D20" w:rsidRDefault="005F4D20" w:rsidP="00E76ADF">
            <w:pPr>
              <w:rPr>
                <w:bCs/>
              </w:rPr>
            </w:pPr>
            <w:r>
              <w:rPr>
                <w:bCs/>
              </w:rPr>
              <w:t>3.2. Общая стоимость материалов по заказу.</w:t>
            </w:r>
          </w:p>
          <w:p w:rsidR="005F4D20" w:rsidRDefault="005F4D20" w:rsidP="00E76ADF">
            <w:pPr>
              <w:rPr>
                <w:bCs/>
              </w:rPr>
            </w:pPr>
            <w:r>
              <w:rPr>
                <w:bCs/>
              </w:rPr>
              <w:t>3.3. Итого общая стоимость договора.</w:t>
            </w:r>
          </w:p>
          <w:p w:rsidR="005F4D20" w:rsidRPr="005F4D20" w:rsidRDefault="005F4D20" w:rsidP="00E76ADF">
            <w:pPr>
              <w:rPr>
                <w:bCs/>
              </w:rPr>
            </w:pPr>
            <w:r w:rsidRPr="00E76ADF">
              <w:rPr>
                <w:b/>
                <w:bCs/>
              </w:rPr>
              <w:t>В стоимость Заказа не входит: доставка и подъём Заказа, а также сборка/установка Мебели !!!</w:t>
            </w:r>
          </w:p>
        </w:tc>
      </w:tr>
      <w:tr w:rsidR="00E76ADF" w:rsidRPr="00E76ADF" w:rsidTr="00424E6F">
        <w:trPr>
          <w:gridAfter w:val="1"/>
          <w:wAfter w:w="463" w:type="dxa"/>
          <w:trHeight w:val="345"/>
        </w:trPr>
        <w:tc>
          <w:tcPr>
            <w:tcW w:w="11059" w:type="dxa"/>
            <w:gridSpan w:val="30"/>
            <w:vAlign w:val="center"/>
            <w:hideMark/>
          </w:tcPr>
          <w:p w:rsidR="00E76ADF" w:rsidRDefault="00E76ADF" w:rsidP="00E76ADF">
            <w:r w:rsidRPr="00E76ADF">
              <w:lastRenderedPageBreak/>
              <w:t>3.4.  Порядок оплаты:</w:t>
            </w:r>
          </w:p>
          <w:p w:rsidR="005F4D20" w:rsidRDefault="005F4D20" w:rsidP="00E76ADF">
            <w:r>
              <w:t xml:space="preserve">3.4.1. Предоплата </w:t>
            </w:r>
            <w:r w:rsidRPr="005F4D20">
              <w:t xml:space="preserve">в размере не менее 70% от цены договора оплачивается Заказчиком в момент </w:t>
            </w:r>
            <w:r>
              <w:t>согласования и подписания</w:t>
            </w:r>
            <w:r w:rsidRPr="005F4D20">
              <w:t xml:space="preserve"> настоящего договора.</w:t>
            </w:r>
          </w:p>
          <w:p w:rsidR="005F4D20" w:rsidRPr="005A2A9C" w:rsidRDefault="005F4D20" w:rsidP="00E76ADF">
            <w:r>
              <w:t xml:space="preserve">3.4.2. Оставшуюся сумму заказчик оплачивает в течении </w:t>
            </w:r>
            <w:r w:rsidRPr="005F4D20">
              <w:t>3 (трех) рабочих дней с момента  уведомления о готовности Мебели, но не</w:t>
            </w:r>
            <w:r>
              <w:t xml:space="preserve"> </w:t>
            </w:r>
            <w:r w:rsidRPr="005F4D20">
              <w:t>позднее срока передачи Мебели.</w:t>
            </w:r>
          </w:p>
        </w:tc>
      </w:tr>
      <w:tr w:rsidR="00E76ADF" w:rsidRPr="00E76ADF" w:rsidTr="00424E6F">
        <w:trPr>
          <w:gridAfter w:val="1"/>
          <w:wAfter w:w="463" w:type="dxa"/>
          <w:trHeight w:val="645"/>
        </w:trPr>
        <w:tc>
          <w:tcPr>
            <w:tcW w:w="11059" w:type="dxa"/>
            <w:gridSpan w:val="30"/>
            <w:vAlign w:val="center"/>
            <w:hideMark/>
          </w:tcPr>
          <w:p w:rsidR="00E76ADF" w:rsidRPr="00E76ADF" w:rsidRDefault="00E76ADF" w:rsidP="00E76ADF">
            <w:r w:rsidRPr="00E76ADF">
              <w:t>3.5.  Уведомление Заказчика об изменениях в состоянии заказа, в том числе и о готовности Мебели производится посредством телефонной/электронной связи, либо с использованием услуг Почты России.</w:t>
            </w:r>
          </w:p>
        </w:tc>
      </w:tr>
      <w:tr w:rsidR="00E76ADF" w:rsidRPr="00E76ADF" w:rsidTr="00424E6F">
        <w:trPr>
          <w:gridAfter w:val="1"/>
          <w:wAfter w:w="463" w:type="dxa"/>
          <w:trHeight w:val="1080"/>
        </w:trPr>
        <w:tc>
          <w:tcPr>
            <w:tcW w:w="11059" w:type="dxa"/>
            <w:gridSpan w:val="30"/>
            <w:vMerge w:val="restart"/>
            <w:vAlign w:val="center"/>
            <w:hideMark/>
          </w:tcPr>
          <w:p w:rsidR="00E76ADF" w:rsidRPr="00E76ADF" w:rsidRDefault="00E76ADF" w:rsidP="00E76ADF">
            <w:r w:rsidRPr="00E76ADF">
              <w:t>3.6.  Оплата производится путем внесения денежных средств в кассу Исполнителя, либо в безналичном порядке посредством банковской карты или перечисления с банковского счёта Заказчика на расчетный счёт Исполнителя. В случае поступления денежных средств со счета третьего лица в пользу Заказчика, Заказчик обязан сообщить Исполнителю об оплате за него третьим лицом (в письменной форме), а третье лицо обязано письменно уведомить Исполнителя о произведенной им оплате в пользу Заказчика, с указанием по какому договору производится оплата. При отсутствии такого уведомления как со стороны Заказчика, так и со стороны третьего лица, обязанность по оплате Заказчиком не считается выполненной, и не порождают для Исполнителя обязанность изготовить и передать продукцию, а денежные средства в этом случае будут возвращены по письменному заявлению третьего лица как ошибочно переведенные.</w:t>
            </w:r>
          </w:p>
        </w:tc>
      </w:tr>
      <w:tr w:rsidR="00E76ADF" w:rsidRPr="00E76ADF" w:rsidTr="00424E6F">
        <w:trPr>
          <w:gridAfter w:val="1"/>
          <w:wAfter w:w="463" w:type="dxa"/>
          <w:trHeight w:val="1065"/>
        </w:trPr>
        <w:tc>
          <w:tcPr>
            <w:tcW w:w="11059" w:type="dxa"/>
            <w:gridSpan w:val="30"/>
            <w:vMerge/>
            <w:vAlign w:val="center"/>
            <w:hideMark/>
          </w:tcPr>
          <w:p w:rsidR="00E76ADF" w:rsidRPr="00E76ADF" w:rsidRDefault="00E76ADF" w:rsidP="00E76ADF"/>
        </w:tc>
      </w:tr>
      <w:tr w:rsidR="00E76ADF" w:rsidRPr="00E76ADF" w:rsidTr="00424E6F">
        <w:trPr>
          <w:gridAfter w:val="1"/>
          <w:wAfter w:w="463" w:type="dxa"/>
          <w:trHeight w:val="630"/>
        </w:trPr>
        <w:tc>
          <w:tcPr>
            <w:tcW w:w="11059" w:type="dxa"/>
            <w:gridSpan w:val="30"/>
            <w:vMerge w:val="restart"/>
            <w:vAlign w:val="center"/>
            <w:hideMark/>
          </w:tcPr>
          <w:p w:rsidR="00E76ADF" w:rsidRPr="00E76ADF" w:rsidRDefault="00E76ADF" w:rsidP="00E76ADF">
            <w:r w:rsidRPr="00E76ADF">
              <w:t>3.7.  При внесении Заказчиком оплаты в безналичном порядке договор вступает в силу с момента поступления денежных средств на расчетный счет Исполнителя. В случае не поступления денежных средств в течение 10 (десяти) банковских дней с момента заключения настоящего договора договор автоматически расторгается. При этом подписания дополнительных документов, фиксирующих факт расторжения, не требуется.</w:t>
            </w:r>
          </w:p>
        </w:tc>
      </w:tr>
      <w:tr w:rsidR="00E76ADF" w:rsidRPr="00E76ADF" w:rsidTr="00424E6F">
        <w:trPr>
          <w:gridAfter w:val="1"/>
          <w:wAfter w:w="463" w:type="dxa"/>
          <w:trHeight w:val="615"/>
        </w:trPr>
        <w:tc>
          <w:tcPr>
            <w:tcW w:w="11059" w:type="dxa"/>
            <w:gridSpan w:val="30"/>
            <w:vMerge/>
            <w:vAlign w:val="center"/>
            <w:hideMark/>
          </w:tcPr>
          <w:p w:rsidR="00E76ADF" w:rsidRPr="00E76ADF" w:rsidRDefault="00E76ADF" w:rsidP="00E76ADF"/>
        </w:tc>
      </w:tr>
      <w:tr w:rsidR="00E76ADF" w:rsidRPr="00E76ADF" w:rsidTr="00424E6F">
        <w:trPr>
          <w:gridAfter w:val="1"/>
          <w:wAfter w:w="463" w:type="dxa"/>
          <w:trHeight w:val="645"/>
        </w:trPr>
        <w:tc>
          <w:tcPr>
            <w:tcW w:w="11059" w:type="dxa"/>
            <w:gridSpan w:val="30"/>
            <w:vAlign w:val="center"/>
            <w:hideMark/>
          </w:tcPr>
          <w:p w:rsidR="00E76ADF" w:rsidRPr="00E76ADF" w:rsidRDefault="00E76ADF" w:rsidP="00E76ADF">
            <w:r w:rsidRPr="00E76ADF">
              <w:t xml:space="preserve">3.8. В случае оплаты договора путём оформления кредита, либо рассрочки, все финансово-договорные взаимоотношения решаются Заказчиком напрямую с банком, без посредства ООО "Балтика-Мебель". </w:t>
            </w:r>
          </w:p>
        </w:tc>
      </w:tr>
      <w:tr w:rsidR="00E76ADF" w:rsidRPr="00E76ADF" w:rsidTr="00424E6F">
        <w:trPr>
          <w:gridAfter w:val="1"/>
          <w:wAfter w:w="463" w:type="dxa"/>
          <w:trHeight w:val="345"/>
        </w:trPr>
        <w:tc>
          <w:tcPr>
            <w:tcW w:w="11059" w:type="dxa"/>
            <w:gridSpan w:val="30"/>
            <w:vAlign w:val="center"/>
            <w:hideMark/>
          </w:tcPr>
          <w:p w:rsidR="00E76ADF" w:rsidRPr="00E76ADF" w:rsidRDefault="00E76ADF" w:rsidP="00E76ADF">
            <w:pPr>
              <w:rPr>
                <w:b/>
                <w:bCs/>
              </w:rPr>
            </w:pPr>
            <w:r w:rsidRPr="00E76ADF">
              <w:rPr>
                <w:b/>
                <w:bCs/>
              </w:rPr>
              <w:t>4.       Порядок приемки Мебели</w:t>
            </w:r>
          </w:p>
        </w:tc>
      </w:tr>
      <w:tr w:rsidR="00E76ADF" w:rsidRPr="00E76ADF" w:rsidTr="00424E6F">
        <w:trPr>
          <w:gridAfter w:val="1"/>
          <w:wAfter w:w="463" w:type="dxa"/>
          <w:trHeight w:val="945"/>
        </w:trPr>
        <w:tc>
          <w:tcPr>
            <w:tcW w:w="11059" w:type="dxa"/>
            <w:gridSpan w:val="30"/>
            <w:vAlign w:val="center"/>
            <w:hideMark/>
          </w:tcPr>
          <w:p w:rsidR="00E76ADF" w:rsidRPr="00E76ADF" w:rsidRDefault="00E76ADF" w:rsidP="00E76ADF">
            <w:r w:rsidRPr="00E76ADF">
              <w:t>4.1.  В течение 5 (пяти) рабочих дней с даты уведомления о готовности Мебели Заказчик должен либо забрать Мебель самовывозом по адресу и на условиях, указанных в п.4.3 настоящего договора, либо заключить с Исполнителем договор на оказание дополнительных услуг. Передача Заказа осуществляется только после полной его оплаты.</w:t>
            </w:r>
          </w:p>
        </w:tc>
      </w:tr>
      <w:tr w:rsidR="00E76ADF" w:rsidRPr="00E76ADF" w:rsidTr="00424E6F">
        <w:trPr>
          <w:gridAfter w:val="1"/>
          <w:wAfter w:w="463" w:type="dxa"/>
          <w:trHeight w:val="645"/>
        </w:trPr>
        <w:tc>
          <w:tcPr>
            <w:tcW w:w="11059" w:type="dxa"/>
            <w:gridSpan w:val="30"/>
            <w:vAlign w:val="center"/>
            <w:hideMark/>
          </w:tcPr>
          <w:p w:rsidR="00E76ADF" w:rsidRPr="00E76ADF" w:rsidRDefault="00E76ADF" w:rsidP="00E76ADF">
            <w:r w:rsidRPr="00E76ADF">
              <w:t>4.2.  Сторонами могут быть установлены иные сроки передачи Мебели при невозможности Заказчика принять Мебель в установленный п.4.1 договора срок, при условии письменного уведомления об этом Исполнителя.</w:t>
            </w:r>
          </w:p>
        </w:tc>
      </w:tr>
      <w:tr w:rsidR="00E76ADF" w:rsidRPr="00E76ADF" w:rsidTr="00424E6F">
        <w:trPr>
          <w:gridAfter w:val="1"/>
          <w:wAfter w:w="463" w:type="dxa"/>
          <w:trHeight w:val="630"/>
        </w:trPr>
        <w:tc>
          <w:tcPr>
            <w:tcW w:w="11059" w:type="dxa"/>
            <w:gridSpan w:val="30"/>
            <w:vMerge w:val="restart"/>
            <w:vAlign w:val="center"/>
            <w:hideMark/>
          </w:tcPr>
          <w:p w:rsidR="00E76ADF" w:rsidRPr="00E76ADF" w:rsidRDefault="00E76ADF" w:rsidP="00E76ADF">
            <w:r w:rsidRPr="00E76ADF">
              <w:t xml:space="preserve">4.3.  Получение Мебели на условиях самовывоза производится непосредственно из цеха Исполнителя, который находится по адресу: п. Саперный, территория мебельного комбината. Заказчик обязан оплатить въезд в промзону согласно </w:t>
            </w:r>
            <w:r w:rsidR="0036319E" w:rsidRPr="00E76ADF">
              <w:t>прейскуранту,</w:t>
            </w:r>
            <w:r w:rsidRPr="00E76ADF">
              <w:t xml:space="preserve"> в бюро пропусков. Самовывоз осуществляется только после оформления необходимых документов и оплаты Заказа. Отпуск товара производится с 10.00 до 12.00 и с 14.00 до 17.30 в будние дни. </w:t>
            </w:r>
          </w:p>
        </w:tc>
      </w:tr>
      <w:tr w:rsidR="00E76ADF" w:rsidRPr="00E76ADF" w:rsidTr="00424E6F">
        <w:trPr>
          <w:gridAfter w:val="1"/>
          <w:wAfter w:w="463" w:type="dxa"/>
          <w:trHeight w:val="615"/>
        </w:trPr>
        <w:tc>
          <w:tcPr>
            <w:tcW w:w="11059" w:type="dxa"/>
            <w:gridSpan w:val="30"/>
            <w:vMerge/>
            <w:vAlign w:val="center"/>
            <w:hideMark/>
          </w:tcPr>
          <w:p w:rsidR="00E76ADF" w:rsidRPr="00E76ADF" w:rsidRDefault="00E76ADF" w:rsidP="00E76ADF"/>
        </w:tc>
      </w:tr>
      <w:tr w:rsidR="00E76ADF" w:rsidRPr="00E76ADF" w:rsidTr="00424E6F">
        <w:trPr>
          <w:gridAfter w:val="1"/>
          <w:wAfter w:w="463" w:type="dxa"/>
          <w:trHeight w:val="645"/>
        </w:trPr>
        <w:tc>
          <w:tcPr>
            <w:tcW w:w="11059" w:type="dxa"/>
            <w:gridSpan w:val="30"/>
            <w:vAlign w:val="center"/>
            <w:hideMark/>
          </w:tcPr>
          <w:p w:rsidR="00E76ADF" w:rsidRPr="00E76ADF" w:rsidRDefault="00E76ADF" w:rsidP="00E76ADF">
            <w:r w:rsidRPr="00E76ADF">
              <w:t>4.4.  В зависимости от комплектации и размеров Мебели, Мебель может передаваться Заказчику в разобранном виде для его дальнейшей транспортировки и сборки.</w:t>
            </w:r>
          </w:p>
        </w:tc>
      </w:tr>
      <w:tr w:rsidR="00E76ADF" w:rsidRPr="00E76ADF" w:rsidTr="00424E6F">
        <w:trPr>
          <w:gridAfter w:val="1"/>
          <w:wAfter w:w="463" w:type="dxa"/>
          <w:trHeight w:val="1080"/>
        </w:trPr>
        <w:tc>
          <w:tcPr>
            <w:tcW w:w="11059" w:type="dxa"/>
            <w:gridSpan w:val="30"/>
            <w:vMerge w:val="restart"/>
            <w:vAlign w:val="center"/>
            <w:hideMark/>
          </w:tcPr>
          <w:p w:rsidR="00E76ADF" w:rsidRPr="00E76ADF" w:rsidRDefault="00E76ADF" w:rsidP="00E76ADF">
            <w:r w:rsidRPr="00E76ADF">
              <w:t xml:space="preserve">4.5. При получении товара Заказчик обязан проверить товар по количеству, комплектности и внешнему виду на предмет выявления явных видимых недостатков товара, не оговоренных в Договоре/Спецификации. Проверка товара, поставляемого Исполнителем в упаковке, не позволяющей произвести его осмотр по внешнему виду и комплектности, производится путем вскрытия Заказчиком упаковки в присутствии Исполнителя до подписания Заказчиком накладной о приемке товара. При отказе Заказчика от распаковывания и осмотра товара и </w:t>
            </w:r>
            <w:r w:rsidR="0036319E" w:rsidRPr="00E76ADF">
              <w:t>его принятие без проверки внешнего вида,</w:t>
            </w:r>
            <w:r w:rsidRPr="00E76ADF">
              <w:t xml:space="preserve"> и комплектности, претензии Исполнителю по недостаткам, которые могли быть выявлены при осмотре товара, Исполнителем не принимаются. О выявленных при приемке товара недостатках, не оговоренных в Договоре/Спецификации, Заказчик делает отметку в акте приема-передачи.</w:t>
            </w:r>
          </w:p>
        </w:tc>
      </w:tr>
      <w:tr w:rsidR="00E76ADF" w:rsidRPr="00E76ADF" w:rsidTr="00424E6F">
        <w:trPr>
          <w:gridAfter w:val="1"/>
          <w:wAfter w:w="463" w:type="dxa"/>
          <w:trHeight w:val="1065"/>
        </w:trPr>
        <w:tc>
          <w:tcPr>
            <w:tcW w:w="11059" w:type="dxa"/>
            <w:gridSpan w:val="30"/>
            <w:vMerge/>
            <w:vAlign w:val="center"/>
            <w:hideMark/>
          </w:tcPr>
          <w:p w:rsidR="00E76ADF" w:rsidRPr="00E76ADF" w:rsidRDefault="00E76ADF" w:rsidP="00E76ADF"/>
        </w:tc>
      </w:tr>
      <w:tr w:rsidR="00E76ADF" w:rsidRPr="00E76ADF" w:rsidTr="00424E6F">
        <w:trPr>
          <w:gridAfter w:val="1"/>
          <w:wAfter w:w="463" w:type="dxa"/>
          <w:trHeight w:val="630"/>
        </w:trPr>
        <w:tc>
          <w:tcPr>
            <w:tcW w:w="11059" w:type="dxa"/>
            <w:gridSpan w:val="30"/>
            <w:vMerge w:val="restart"/>
            <w:vAlign w:val="center"/>
            <w:hideMark/>
          </w:tcPr>
          <w:p w:rsidR="00E76ADF" w:rsidRPr="00E76ADF" w:rsidRDefault="00E76ADF" w:rsidP="00E76ADF">
            <w:r w:rsidRPr="00E76ADF">
              <w:lastRenderedPageBreak/>
              <w:t>4.6.  Приемку качества Мебели Заказчик осуществляет визуально в следующих условиях: в помещении с рассеянным дневным или искусственным освещением (соответствующим дневному свету), на расстоянии не ближе 600 мм под прямым углом к поверхности Мебели, время осмотра 10 секунд, в неотражённом свете, без применения увеличительных средств и специальных осветительных приборов (согласно европейским нормам и ГОСТ 16371-93).</w:t>
            </w:r>
          </w:p>
        </w:tc>
      </w:tr>
      <w:tr w:rsidR="00E76ADF" w:rsidRPr="00E76ADF" w:rsidTr="00424E6F">
        <w:trPr>
          <w:gridAfter w:val="1"/>
          <w:wAfter w:w="463" w:type="dxa"/>
          <w:trHeight w:val="615"/>
        </w:trPr>
        <w:tc>
          <w:tcPr>
            <w:tcW w:w="11059" w:type="dxa"/>
            <w:gridSpan w:val="30"/>
            <w:vMerge/>
            <w:vAlign w:val="center"/>
            <w:hideMark/>
          </w:tcPr>
          <w:p w:rsidR="00E76ADF" w:rsidRPr="00E76ADF" w:rsidRDefault="00E76ADF" w:rsidP="00E76ADF"/>
        </w:tc>
      </w:tr>
      <w:tr w:rsidR="00E76ADF" w:rsidRPr="00E76ADF" w:rsidTr="00424E6F">
        <w:trPr>
          <w:gridAfter w:val="1"/>
          <w:wAfter w:w="463" w:type="dxa"/>
          <w:trHeight w:val="345"/>
        </w:trPr>
        <w:tc>
          <w:tcPr>
            <w:tcW w:w="11059" w:type="dxa"/>
            <w:gridSpan w:val="30"/>
            <w:vAlign w:val="center"/>
            <w:hideMark/>
          </w:tcPr>
          <w:p w:rsidR="00E76ADF" w:rsidRPr="00E76ADF" w:rsidRDefault="00E76ADF" w:rsidP="00E76ADF">
            <w:r w:rsidRPr="00E76ADF">
              <w:t>4.7.  Передача Мебели оформляется подписанием сторонами Акта приема-передачи.</w:t>
            </w:r>
          </w:p>
        </w:tc>
      </w:tr>
      <w:tr w:rsidR="00E76ADF" w:rsidRPr="00E76ADF" w:rsidTr="00424E6F">
        <w:trPr>
          <w:gridAfter w:val="1"/>
          <w:wAfter w:w="463" w:type="dxa"/>
          <w:trHeight w:val="645"/>
        </w:trPr>
        <w:tc>
          <w:tcPr>
            <w:tcW w:w="11059" w:type="dxa"/>
            <w:gridSpan w:val="30"/>
            <w:vAlign w:val="center"/>
            <w:hideMark/>
          </w:tcPr>
          <w:p w:rsidR="00E76ADF" w:rsidRPr="00E76ADF" w:rsidRDefault="00E76ADF" w:rsidP="00E76ADF">
            <w:r w:rsidRPr="00E76ADF">
              <w:t>4.8. После подписания Акта приема-передачи претензии к качеству, комплектации и внешнему виду Заказа Исполнитель не принимает , за исключением скрытых дефектов, которые не могли быть обнаружены при осмотре.</w:t>
            </w:r>
          </w:p>
        </w:tc>
      </w:tr>
      <w:tr w:rsidR="00E76ADF" w:rsidRPr="00E76ADF" w:rsidTr="00424E6F">
        <w:trPr>
          <w:gridAfter w:val="1"/>
          <w:wAfter w:w="463" w:type="dxa"/>
          <w:trHeight w:val="345"/>
        </w:trPr>
        <w:tc>
          <w:tcPr>
            <w:tcW w:w="11059" w:type="dxa"/>
            <w:gridSpan w:val="30"/>
            <w:vAlign w:val="center"/>
            <w:hideMark/>
          </w:tcPr>
          <w:p w:rsidR="00E76ADF" w:rsidRPr="007E457A" w:rsidRDefault="00E76ADF" w:rsidP="00E76ADF">
            <w:pPr>
              <w:rPr>
                <w:bCs/>
              </w:rPr>
            </w:pPr>
            <w:r w:rsidRPr="007E457A">
              <w:rPr>
                <w:bCs/>
              </w:rPr>
              <w:t>4.9.  После подписания акта приема-передачи Мебель обмену и возврату не подлежит.</w:t>
            </w:r>
          </w:p>
        </w:tc>
      </w:tr>
      <w:tr w:rsidR="00E76ADF" w:rsidRPr="00E76ADF" w:rsidTr="00424E6F">
        <w:trPr>
          <w:gridAfter w:val="1"/>
          <w:wAfter w:w="463" w:type="dxa"/>
          <w:trHeight w:val="915"/>
        </w:trPr>
        <w:tc>
          <w:tcPr>
            <w:tcW w:w="11059" w:type="dxa"/>
            <w:gridSpan w:val="30"/>
            <w:vAlign w:val="center"/>
            <w:hideMark/>
          </w:tcPr>
          <w:p w:rsidR="00E76ADF" w:rsidRPr="00E76ADF" w:rsidRDefault="00E76ADF" w:rsidP="00E76ADF">
            <w:r w:rsidRPr="00E76ADF">
              <w:t>4.10. В случае не подписания Заказчиком акта приема-передачи и отсутствия письменного мотивированного отказа, акт подписывается представителями Исполнителя в одностороннем порядке. В данном случае обязательства Исполнителя по настоящему договору считаются исполненными в полном объёме, своевременно и с надлежащим качеством с даты, указанной в акте приема-передачи.</w:t>
            </w:r>
            <w:bookmarkStart w:id="0" w:name="_GoBack"/>
            <w:bookmarkEnd w:id="0"/>
          </w:p>
        </w:tc>
      </w:tr>
      <w:tr w:rsidR="00E76ADF" w:rsidRPr="00E76ADF" w:rsidTr="00424E6F">
        <w:trPr>
          <w:gridAfter w:val="1"/>
          <w:wAfter w:w="463" w:type="dxa"/>
          <w:trHeight w:val="2490"/>
        </w:trPr>
        <w:tc>
          <w:tcPr>
            <w:tcW w:w="11059" w:type="dxa"/>
            <w:gridSpan w:val="30"/>
            <w:vAlign w:val="center"/>
            <w:hideMark/>
          </w:tcPr>
          <w:p w:rsidR="00E76ADF" w:rsidRPr="00E76ADF" w:rsidRDefault="00E76ADF" w:rsidP="00E76ADF">
            <w:r w:rsidRPr="00E76ADF">
              <w:t>4.11 Возврат товара надлежащего качества (кроме гарнитуров и комплектов) Исполнителю осуществляется Заказчиком своими силами и за свой счет. В случае возврата Заказчиком товара надлежащего качества в сроки, предусмотренные законодательством РФ, в ненарушенной упаковке изготовителя, Исполнитель принимает такой товар без проведения дополнительной проверки качества путем его внешнего осмотра.</w:t>
            </w:r>
            <w:r w:rsidRPr="00E76ADF">
              <w:br/>
              <w:t>В случае, если товар передается Заказчиком в нарушенной упаковке изготовителя, Исполнитель вправе провести дополнительную проверку товара на предмет выявления следов эксплуатации товара, при этом, обязанность доказать, что товар не был в употреблении лежит на Заказчике. В случае, если при дополнительной проверке товара выявляются следы его эксплуатации, Исполнитель вправе отказать Заказчику в замене/возврате такого товара.</w:t>
            </w:r>
          </w:p>
        </w:tc>
      </w:tr>
      <w:tr w:rsidR="00E76ADF" w:rsidRPr="00E76ADF" w:rsidTr="00424E6F">
        <w:trPr>
          <w:gridAfter w:val="1"/>
          <w:wAfter w:w="463" w:type="dxa"/>
          <w:trHeight w:val="645"/>
        </w:trPr>
        <w:tc>
          <w:tcPr>
            <w:tcW w:w="11059" w:type="dxa"/>
            <w:gridSpan w:val="30"/>
            <w:vAlign w:val="center"/>
            <w:hideMark/>
          </w:tcPr>
          <w:p w:rsidR="00E76ADF" w:rsidRPr="00E76ADF" w:rsidRDefault="00E76ADF" w:rsidP="00E76ADF">
            <w:r w:rsidRPr="00E76ADF">
              <w:t>4.12 Заказчик не вправе отказаться от товара надлежащего качества, имеющего индивидуально-определенные свойства (размер, расцветка фасон, и прочее), который может быть использован исключительно приобретающим товар Заказчиком</w:t>
            </w:r>
          </w:p>
        </w:tc>
      </w:tr>
      <w:tr w:rsidR="00E76ADF" w:rsidRPr="00E76ADF" w:rsidTr="00424E6F">
        <w:trPr>
          <w:gridAfter w:val="1"/>
          <w:wAfter w:w="463" w:type="dxa"/>
          <w:trHeight w:val="645"/>
        </w:trPr>
        <w:tc>
          <w:tcPr>
            <w:tcW w:w="11059" w:type="dxa"/>
            <w:gridSpan w:val="30"/>
            <w:vAlign w:val="center"/>
            <w:hideMark/>
          </w:tcPr>
          <w:p w:rsidR="00E76ADF" w:rsidRPr="00E76ADF" w:rsidRDefault="00E76ADF" w:rsidP="00E76ADF">
            <w:r w:rsidRPr="00E76ADF">
              <w:t>4.13. При самостоятельной сборке и установке мебели, заказчик должен самостоятельно приобрести надлежащие метизы для фиксации мебели в помещении, т.к. указанный крепеж в комплект заказа не входит.</w:t>
            </w:r>
          </w:p>
        </w:tc>
      </w:tr>
      <w:tr w:rsidR="00E76ADF" w:rsidRPr="00E76ADF" w:rsidTr="00424E6F">
        <w:trPr>
          <w:gridAfter w:val="1"/>
          <w:wAfter w:w="463" w:type="dxa"/>
          <w:trHeight w:val="630"/>
        </w:trPr>
        <w:tc>
          <w:tcPr>
            <w:tcW w:w="11059" w:type="dxa"/>
            <w:gridSpan w:val="30"/>
            <w:vMerge w:val="restart"/>
            <w:vAlign w:val="center"/>
            <w:hideMark/>
          </w:tcPr>
          <w:p w:rsidR="00E76ADF" w:rsidRPr="00E76ADF" w:rsidRDefault="00E76ADF" w:rsidP="00E76ADF">
            <w:r w:rsidRPr="00E76ADF">
              <w:t>4.14. Если при самостоятельной сборке Заказчик обнаруживает несоответствие в количестве, качестве или комплектации, Заказчик обязан остановить процесс сборки, письменно оформить рекламацию и продолжить сборку после решения рекламации. После проведения Заказчиком самостоятельной сборки без обращений с рекламацией, претензии по качеству мебели Исполнителем не принимаются. При проведении Заказчиком самостоятельной сборки/установки/доработки Мебели претензии по качеству конструкции не принимаются.</w:t>
            </w:r>
          </w:p>
        </w:tc>
      </w:tr>
      <w:tr w:rsidR="00E76ADF" w:rsidRPr="00E76ADF" w:rsidTr="00424E6F">
        <w:trPr>
          <w:gridAfter w:val="1"/>
          <w:wAfter w:w="463" w:type="dxa"/>
          <w:trHeight w:val="615"/>
        </w:trPr>
        <w:tc>
          <w:tcPr>
            <w:tcW w:w="11059" w:type="dxa"/>
            <w:gridSpan w:val="30"/>
            <w:vMerge/>
            <w:vAlign w:val="center"/>
            <w:hideMark/>
          </w:tcPr>
          <w:p w:rsidR="00E76ADF" w:rsidRPr="00E76ADF" w:rsidRDefault="00E76ADF" w:rsidP="00E76ADF"/>
        </w:tc>
      </w:tr>
      <w:tr w:rsidR="00E76ADF" w:rsidRPr="00E76ADF" w:rsidTr="00424E6F">
        <w:trPr>
          <w:gridAfter w:val="1"/>
          <w:wAfter w:w="463" w:type="dxa"/>
          <w:trHeight w:val="480"/>
        </w:trPr>
        <w:tc>
          <w:tcPr>
            <w:tcW w:w="11059" w:type="dxa"/>
            <w:gridSpan w:val="30"/>
            <w:vMerge w:val="restart"/>
            <w:vAlign w:val="center"/>
            <w:hideMark/>
          </w:tcPr>
          <w:p w:rsidR="00E76ADF" w:rsidRPr="00E76ADF" w:rsidRDefault="00E76ADF" w:rsidP="00E76ADF">
            <w:r w:rsidRPr="00E76ADF">
              <w:t xml:space="preserve">4.15. По дефектам, возникшим из-за несоблюдения требований правил эксплуатации и ухода за мебелью, а также дефектам, возникшим из-за нарушения правил доставки (при самовывозе) и сборки (силами Заказчика) претензии не принимаются, гарантийный ремонт не производится. </w:t>
            </w:r>
          </w:p>
        </w:tc>
      </w:tr>
      <w:tr w:rsidR="00E76ADF" w:rsidRPr="00E76ADF" w:rsidTr="00424E6F">
        <w:trPr>
          <w:gridAfter w:val="1"/>
          <w:wAfter w:w="463" w:type="dxa"/>
          <w:trHeight w:val="465"/>
        </w:trPr>
        <w:tc>
          <w:tcPr>
            <w:tcW w:w="11059" w:type="dxa"/>
            <w:gridSpan w:val="30"/>
            <w:vMerge/>
            <w:vAlign w:val="center"/>
            <w:hideMark/>
          </w:tcPr>
          <w:p w:rsidR="00E76ADF" w:rsidRPr="00E76ADF" w:rsidRDefault="00E76ADF" w:rsidP="00E76ADF"/>
        </w:tc>
      </w:tr>
      <w:tr w:rsidR="00E76ADF" w:rsidRPr="00E76ADF" w:rsidTr="00424E6F">
        <w:trPr>
          <w:gridAfter w:val="1"/>
          <w:wAfter w:w="463" w:type="dxa"/>
          <w:trHeight w:val="645"/>
        </w:trPr>
        <w:tc>
          <w:tcPr>
            <w:tcW w:w="11059" w:type="dxa"/>
            <w:gridSpan w:val="30"/>
            <w:vAlign w:val="center"/>
            <w:hideMark/>
          </w:tcPr>
          <w:p w:rsidR="00E76ADF" w:rsidRPr="00E76ADF" w:rsidRDefault="00E76ADF" w:rsidP="00E76ADF">
            <w:r w:rsidRPr="00E76ADF">
              <w:t>4.16. Риск случайной гибели или случайного повреждения Мебели переходит от Исполнителя к Заказчику, когда в соответствии с договором Исполнитель считается исполнившим свои обязательства по передаче Мебели Заказчику.</w:t>
            </w:r>
          </w:p>
        </w:tc>
      </w:tr>
      <w:tr w:rsidR="00E76ADF" w:rsidRPr="00E76ADF" w:rsidTr="00424E6F">
        <w:trPr>
          <w:gridAfter w:val="1"/>
          <w:wAfter w:w="463" w:type="dxa"/>
          <w:trHeight w:val="645"/>
        </w:trPr>
        <w:tc>
          <w:tcPr>
            <w:tcW w:w="11059" w:type="dxa"/>
            <w:gridSpan w:val="30"/>
            <w:hideMark/>
          </w:tcPr>
          <w:p w:rsidR="00E76ADF" w:rsidRPr="00E76ADF" w:rsidRDefault="00E76ADF" w:rsidP="00E76ADF">
            <w:r w:rsidRPr="00E76ADF">
              <w:t>4.17. Устные соглашения и предложения между Заказчиком и Исполнителем, не прописанные в спецификации и на эскизе, при подписании договора не имеют юридической силы. Претензии по их невыполнению не принимаются.</w:t>
            </w:r>
          </w:p>
        </w:tc>
      </w:tr>
      <w:tr w:rsidR="00E76ADF" w:rsidRPr="00E76ADF" w:rsidTr="00424E6F">
        <w:trPr>
          <w:gridAfter w:val="1"/>
          <w:wAfter w:w="463" w:type="dxa"/>
          <w:trHeight w:val="345"/>
        </w:trPr>
        <w:tc>
          <w:tcPr>
            <w:tcW w:w="11059" w:type="dxa"/>
            <w:gridSpan w:val="30"/>
            <w:hideMark/>
          </w:tcPr>
          <w:p w:rsidR="00E76ADF" w:rsidRPr="00E76ADF" w:rsidRDefault="00E76ADF" w:rsidP="00E76ADF">
            <w:pPr>
              <w:rPr>
                <w:b/>
                <w:bCs/>
              </w:rPr>
            </w:pPr>
            <w:r w:rsidRPr="00E76ADF">
              <w:rPr>
                <w:b/>
                <w:bCs/>
              </w:rPr>
              <w:t>5.       Ответственность сторон</w:t>
            </w:r>
          </w:p>
        </w:tc>
      </w:tr>
      <w:tr w:rsidR="00E76ADF" w:rsidRPr="00E76ADF" w:rsidTr="00424E6F">
        <w:trPr>
          <w:gridAfter w:val="1"/>
          <w:wAfter w:w="463" w:type="dxa"/>
          <w:trHeight w:val="945"/>
        </w:trPr>
        <w:tc>
          <w:tcPr>
            <w:tcW w:w="11059" w:type="dxa"/>
            <w:gridSpan w:val="30"/>
            <w:vAlign w:val="center"/>
            <w:hideMark/>
          </w:tcPr>
          <w:p w:rsidR="00E76ADF" w:rsidRPr="00E76ADF" w:rsidRDefault="00E76ADF" w:rsidP="00E76ADF">
            <w:r w:rsidRPr="00E76ADF">
              <w:lastRenderedPageBreak/>
              <w:t>5.1.  Заказчик несет ответственность за предоставленную информацию о размерах встроенной мебели (в т.ч. дверей-купе) на основе самостоятельно произведенных замеров (самозамер). Претензии по вопросам размеров и зазоров в данном случае не принимаются. Все необходимые дополнительные работы (подрезка деталей, изготовление новых деталей и т.п.) выполняются за счет Заказчика.</w:t>
            </w:r>
          </w:p>
        </w:tc>
      </w:tr>
      <w:tr w:rsidR="00E76ADF" w:rsidRPr="00E76ADF" w:rsidTr="00424E6F">
        <w:trPr>
          <w:gridAfter w:val="1"/>
          <w:wAfter w:w="463" w:type="dxa"/>
          <w:trHeight w:val="1245"/>
        </w:trPr>
        <w:tc>
          <w:tcPr>
            <w:tcW w:w="11059" w:type="dxa"/>
            <w:gridSpan w:val="30"/>
            <w:vAlign w:val="center"/>
            <w:hideMark/>
          </w:tcPr>
          <w:p w:rsidR="00E76ADF" w:rsidRPr="00E76ADF" w:rsidRDefault="00E76ADF" w:rsidP="00E76ADF">
            <w:r w:rsidRPr="00E76ADF">
              <w:t>5.2.  Исполнитель несет ответственность за размеры мебели, изготовляемой по замерам представителя Исполнителя. При проведении замеров с Заказчиком оговариваются размеры и зазоры, которые далее фиксируются в приложениях к настоящему договору при заключении Договора. После изготовления Мебели, соответствующей размерам, указанным в Заказе, претензии по вопросам размеров и зазоров не принимаются.</w:t>
            </w:r>
          </w:p>
        </w:tc>
      </w:tr>
      <w:tr w:rsidR="00E76ADF" w:rsidRPr="00E76ADF" w:rsidTr="00424E6F">
        <w:trPr>
          <w:gridAfter w:val="1"/>
          <w:wAfter w:w="463" w:type="dxa"/>
          <w:trHeight w:val="450"/>
        </w:trPr>
        <w:tc>
          <w:tcPr>
            <w:tcW w:w="11059" w:type="dxa"/>
            <w:gridSpan w:val="30"/>
            <w:vMerge w:val="restart"/>
            <w:vAlign w:val="center"/>
            <w:hideMark/>
          </w:tcPr>
          <w:p w:rsidR="00E76ADF" w:rsidRPr="00E76ADF" w:rsidRDefault="00E76ADF" w:rsidP="00E76ADF">
            <w:r w:rsidRPr="00E76ADF">
              <w:t>5.3.  В случае нарушения Исполнителем сроков передачи Мебели без согласования с Заказчиком, принимая во внимание п.2.2.5., Исполнитель оплачивает Заказчику штраф из расчета 0,5 % от стоимости работ по договору за каждый день просрочки.</w:t>
            </w:r>
          </w:p>
        </w:tc>
      </w:tr>
      <w:tr w:rsidR="00E76ADF" w:rsidRPr="00E76ADF" w:rsidTr="00424E6F">
        <w:trPr>
          <w:gridAfter w:val="1"/>
          <w:wAfter w:w="463" w:type="dxa"/>
          <w:trHeight w:val="450"/>
        </w:trPr>
        <w:tc>
          <w:tcPr>
            <w:tcW w:w="11059" w:type="dxa"/>
            <w:gridSpan w:val="30"/>
            <w:vMerge/>
            <w:vAlign w:val="center"/>
            <w:hideMark/>
          </w:tcPr>
          <w:p w:rsidR="00E76ADF" w:rsidRPr="00E76ADF" w:rsidRDefault="00E76ADF" w:rsidP="00E76ADF"/>
        </w:tc>
      </w:tr>
      <w:tr w:rsidR="00E76ADF" w:rsidRPr="00E76ADF" w:rsidTr="00424E6F">
        <w:trPr>
          <w:gridAfter w:val="1"/>
          <w:wAfter w:w="463" w:type="dxa"/>
          <w:trHeight w:val="480"/>
        </w:trPr>
        <w:tc>
          <w:tcPr>
            <w:tcW w:w="11059" w:type="dxa"/>
            <w:gridSpan w:val="30"/>
            <w:vMerge w:val="restart"/>
            <w:vAlign w:val="center"/>
            <w:hideMark/>
          </w:tcPr>
          <w:p w:rsidR="00E76ADF" w:rsidRPr="00E76ADF" w:rsidRDefault="00E76ADF" w:rsidP="00E76ADF">
            <w:r w:rsidRPr="00E76ADF">
              <w:t>5.4.  В случае неисполнения своих обязательств по оплате или приемке Мебели, Исполнитель вправе потребовать от Заказчика оплату хранения Мебели на складе Исполнителя из расчета 0,5% от стоимости договора за каждый день хранения, начиная со дня, когда обязанность Заказчика по оплате и приемке Мебели наступила, но не исполнена.</w:t>
            </w:r>
          </w:p>
        </w:tc>
      </w:tr>
      <w:tr w:rsidR="00E76ADF" w:rsidRPr="00E76ADF" w:rsidTr="00424E6F">
        <w:trPr>
          <w:gridAfter w:val="1"/>
          <w:wAfter w:w="463" w:type="dxa"/>
          <w:trHeight w:val="465"/>
        </w:trPr>
        <w:tc>
          <w:tcPr>
            <w:tcW w:w="11059" w:type="dxa"/>
            <w:gridSpan w:val="30"/>
            <w:vMerge/>
            <w:vAlign w:val="center"/>
            <w:hideMark/>
          </w:tcPr>
          <w:p w:rsidR="00E76ADF" w:rsidRPr="00E76ADF" w:rsidRDefault="00E76ADF" w:rsidP="00E76ADF"/>
        </w:tc>
      </w:tr>
      <w:tr w:rsidR="00E76ADF" w:rsidRPr="00E76ADF" w:rsidTr="00424E6F">
        <w:trPr>
          <w:gridAfter w:val="1"/>
          <w:wAfter w:w="463" w:type="dxa"/>
          <w:trHeight w:val="645"/>
        </w:trPr>
        <w:tc>
          <w:tcPr>
            <w:tcW w:w="11059" w:type="dxa"/>
            <w:gridSpan w:val="30"/>
            <w:vAlign w:val="center"/>
            <w:hideMark/>
          </w:tcPr>
          <w:p w:rsidR="00E76ADF" w:rsidRPr="00E76ADF" w:rsidRDefault="00E76ADF" w:rsidP="00E76ADF">
            <w:r w:rsidRPr="00E76ADF">
              <w:t>5.5.  Исполнитель не несет ответственности за качество сборки (установки) в случае наличия неправильной геометрии стен, потолка и пола (неплотное прилегание мебельных щитов и деталей и пр.) на месте сборки.</w:t>
            </w:r>
          </w:p>
        </w:tc>
      </w:tr>
      <w:tr w:rsidR="00E76ADF" w:rsidRPr="00E76ADF" w:rsidTr="00424E6F">
        <w:trPr>
          <w:gridAfter w:val="1"/>
          <w:wAfter w:w="463" w:type="dxa"/>
          <w:trHeight w:val="645"/>
        </w:trPr>
        <w:tc>
          <w:tcPr>
            <w:tcW w:w="11059" w:type="dxa"/>
            <w:gridSpan w:val="30"/>
            <w:vAlign w:val="center"/>
            <w:hideMark/>
          </w:tcPr>
          <w:p w:rsidR="00E76ADF" w:rsidRPr="00E76ADF" w:rsidRDefault="00E76ADF" w:rsidP="00E76ADF">
            <w:r w:rsidRPr="00E76ADF">
              <w:t xml:space="preserve">5.6.  Во всем остальном, что не урегулировано настоящим договором и приложениями к нему стороны несут ответственность в соответствии с действующим законодательством РФ. </w:t>
            </w:r>
          </w:p>
        </w:tc>
      </w:tr>
      <w:tr w:rsidR="00E76ADF" w:rsidRPr="00E76ADF" w:rsidTr="00424E6F">
        <w:trPr>
          <w:gridAfter w:val="1"/>
          <w:wAfter w:w="463" w:type="dxa"/>
          <w:trHeight w:val="645"/>
        </w:trPr>
        <w:tc>
          <w:tcPr>
            <w:tcW w:w="11059" w:type="dxa"/>
            <w:gridSpan w:val="30"/>
            <w:vAlign w:val="center"/>
            <w:hideMark/>
          </w:tcPr>
          <w:p w:rsidR="00E76ADF" w:rsidRPr="00E76ADF" w:rsidRDefault="00E76ADF" w:rsidP="00E76ADF">
            <w:r w:rsidRPr="00E76ADF">
              <w:t>5.7.  Стороны освобождаются от ответственности за частичное или полное неисполнение обязательств по Договору, если такое неисполнение вызвано обстоятельствами непреодолимой силы (форс- мажорные обстоятельства).</w:t>
            </w:r>
          </w:p>
        </w:tc>
      </w:tr>
      <w:tr w:rsidR="00E76ADF" w:rsidRPr="00E76ADF" w:rsidTr="00424E6F">
        <w:trPr>
          <w:gridAfter w:val="1"/>
          <w:wAfter w:w="463" w:type="dxa"/>
          <w:trHeight w:val="945"/>
        </w:trPr>
        <w:tc>
          <w:tcPr>
            <w:tcW w:w="11059" w:type="dxa"/>
            <w:gridSpan w:val="30"/>
            <w:vAlign w:val="center"/>
            <w:hideMark/>
          </w:tcPr>
          <w:p w:rsidR="00E76ADF" w:rsidRPr="00E76ADF" w:rsidRDefault="00E76ADF" w:rsidP="00E76ADF">
            <w:r w:rsidRPr="00E76ADF">
              <w:t>5.8.  При возникновении форс-мажорных обстоятельств сторона, для которой наступили данные обстоятельства, обязана оповестить другую сторону,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      </w:r>
          </w:p>
        </w:tc>
      </w:tr>
      <w:tr w:rsidR="00E76ADF" w:rsidRPr="00E76ADF" w:rsidTr="00424E6F">
        <w:trPr>
          <w:gridAfter w:val="1"/>
          <w:wAfter w:w="463" w:type="dxa"/>
          <w:trHeight w:val="270"/>
        </w:trPr>
        <w:tc>
          <w:tcPr>
            <w:tcW w:w="11059" w:type="dxa"/>
            <w:gridSpan w:val="30"/>
            <w:vAlign w:val="center"/>
            <w:hideMark/>
          </w:tcPr>
          <w:p w:rsidR="00E76ADF" w:rsidRPr="00017DE9" w:rsidRDefault="00E76ADF" w:rsidP="00E76ADF">
            <w:pPr>
              <w:rPr>
                <w:bCs/>
              </w:rPr>
            </w:pPr>
            <w:r w:rsidRPr="00017DE9">
              <w:rPr>
                <w:bCs/>
              </w:rPr>
              <w:t>6.       </w:t>
            </w:r>
            <w:r w:rsidRPr="00017DE9">
              <w:rPr>
                <w:b/>
                <w:bCs/>
              </w:rPr>
              <w:t>Гарантийные сроки и условия гарантии</w:t>
            </w:r>
          </w:p>
          <w:p w:rsidR="00017DE9" w:rsidRPr="00017DE9" w:rsidRDefault="00017DE9" w:rsidP="00017DE9">
            <w:pPr>
              <w:rPr>
                <w:bCs/>
              </w:rPr>
            </w:pPr>
            <w:r w:rsidRPr="00017DE9">
              <w:rPr>
                <w:bCs/>
              </w:rPr>
              <w:t xml:space="preserve">6.1.  Исполнителем устанавливается гарантийный срок на передаваемый товар в соответствии с ГОСТами: на корпусную мебель - 18 месяцев, на мягкую мебель и матрасы - 12 месяцев. Срок эксплуатации мебели – 5 лет при условии соблюдения Правил эксплуатации и ухода за товаром. Регулировка мебельных петель, подъёмных механизмов и выдвижных систем не относится к гарантийному обслуживанию и производится Заказчиком. </w:t>
            </w:r>
          </w:p>
          <w:p w:rsidR="00017DE9" w:rsidRPr="00017DE9" w:rsidRDefault="00017DE9" w:rsidP="00017DE9">
            <w:pPr>
              <w:rPr>
                <w:bCs/>
              </w:rPr>
            </w:pPr>
            <w:r w:rsidRPr="00017DE9">
              <w:rPr>
                <w:bCs/>
              </w:rPr>
              <w:t xml:space="preserve">6.2.  Материалы в изделии могут иметь некоторые отклонения в оттенке цвета и структуре от представленных в магазине образцов, так как это зависит от конкретной партии материалов, их толщин, номенклатур и отличий у разных видов материалов. Данные отклонения не могут являться причиной для предъявления претензий. </w:t>
            </w:r>
          </w:p>
          <w:p w:rsidR="00017DE9" w:rsidRPr="00017DE9" w:rsidRDefault="00017DE9" w:rsidP="00017DE9">
            <w:pPr>
              <w:rPr>
                <w:bCs/>
              </w:rPr>
            </w:pPr>
            <w:r w:rsidRPr="00017DE9">
              <w:rPr>
                <w:bCs/>
              </w:rPr>
              <w:t xml:space="preserve">6.3.  Не совпадение текстуры материала, а также рисунка у декоративных вставок, стеновых панелей, столешниц является нормой и не может служить причиной для предъявления претензий. </w:t>
            </w:r>
          </w:p>
          <w:p w:rsidR="00017DE9" w:rsidRPr="00017DE9" w:rsidRDefault="00017DE9" w:rsidP="00017DE9">
            <w:pPr>
              <w:rPr>
                <w:bCs/>
              </w:rPr>
            </w:pPr>
            <w:r w:rsidRPr="00017DE9">
              <w:rPr>
                <w:bCs/>
              </w:rPr>
              <w:t xml:space="preserve">6.4. Если условиями Договора предусмотрен распил листового материала, то оставшиеся после распила части ДСП, стёкол, столешниц, стеновых панелей остаются у Исполнителя и Заказчику не поставляются. </w:t>
            </w:r>
          </w:p>
          <w:p w:rsidR="00017DE9" w:rsidRPr="00017DE9" w:rsidRDefault="00017DE9" w:rsidP="00017DE9">
            <w:pPr>
              <w:rPr>
                <w:bCs/>
              </w:rPr>
            </w:pPr>
            <w:r w:rsidRPr="00017DE9">
              <w:rPr>
                <w:bCs/>
              </w:rPr>
              <w:t xml:space="preserve">6.5. Наличие на скруглённом крае столешницы участка с внутренним радиусом и следующего за ним выступа является технологической особенностью и не может служить причиной для предъявления претензий. </w:t>
            </w:r>
          </w:p>
          <w:p w:rsidR="004C110B" w:rsidRDefault="00017DE9" w:rsidP="00017DE9">
            <w:pPr>
              <w:rPr>
                <w:bCs/>
              </w:rPr>
            </w:pPr>
            <w:r w:rsidRPr="00017DE9">
              <w:rPr>
                <w:bCs/>
              </w:rPr>
              <w:t xml:space="preserve">6.6. Согласно ГОСТ 16371-2014 допускается наличие складок и пузырей воздуха на защитной плёнке, наклеиваемой на обратную сторону фасадов со стёклами и зеркалами. </w:t>
            </w:r>
          </w:p>
          <w:p w:rsidR="00017DE9" w:rsidRPr="004C110B" w:rsidRDefault="00017DE9" w:rsidP="004C110B"/>
          <w:p w:rsidR="00017DE9" w:rsidRPr="00017DE9" w:rsidRDefault="00017DE9" w:rsidP="00017DE9">
            <w:pPr>
              <w:rPr>
                <w:bCs/>
              </w:rPr>
            </w:pPr>
            <w:r w:rsidRPr="00017DE9">
              <w:rPr>
                <w:bCs/>
              </w:rPr>
              <w:lastRenderedPageBreak/>
              <w:t xml:space="preserve">6.7.  Морщины на облицовочном материале мягких элементов, возникающие после снятия нагрузок и исчезающие после разглаживания рукой, являются нормой, предусмотренной ГОСТ. </w:t>
            </w:r>
          </w:p>
          <w:p w:rsidR="00017DE9" w:rsidRPr="00017DE9" w:rsidRDefault="00017DE9" w:rsidP="00017DE9">
            <w:pPr>
              <w:rPr>
                <w:bCs/>
              </w:rPr>
            </w:pPr>
            <w:r w:rsidRPr="00017DE9">
              <w:rPr>
                <w:bCs/>
              </w:rPr>
              <w:t xml:space="preserve">6.8.  Сохранность качества и потребительских свойств гарантируется при соблюдении правил сборки, транспортировки, условий правильного ухода и эксплуатации. </w:t>
            </w:r>
          </w:p>
          <w:p w:rsidR="00017DE9" w:rsidRPr="00017DE9" w:rsidRDefault="00017DE9" w:rsidP="00017DE9">
            <w:pPr>
              <w:rPr>
                <w:bCs/>
              </w:rPr>
            </w:pPr>
            <w:r w:rsidRPr="00017DE9">
              <w:rPr>
                <w:bCs/>
              </w:rPr>
              <w:t xml:space="preserve">6.9.  Срок службы мебели зависит от правильной эксплуатации. Необходимо предохранять изделия от воздействия высоких температур и влажности, сырость и близкорасположенные источники тепла вызывают деформацию деревянных элементов. Оптимальные условия эксплуатации: +10 - + 30 С при относительной влажности 45-60 %. </w:t>
            </w:r>
          </w:p>
          <w:p w:rsidR="00017DE9" w:rsidRDefault="00017DE9" w:rsidP="00017DE9">
            <w:pPr>
              <w:rPr>
                <w:bCs/>
              </w:rPr>
            </w:pPr>
            <w:r w:rsidRPr="00017DE9">
              <w:rPr>
                <w:bCs/>
              </w:rPr>
              <w:t>6.10. Срок устранения недостатков товара Исполнителем составляет 45 (сорок пять) календарных дней со дня передачи товара Заказчиком. В случае, если во время устранения недостатков товара станет очевидным, что они не будут устранены в определенный договором срок, стороны заключают дополнительное соглашение о новом сроке устранения недостатков товара (п.1 ст.20 Закона о защите прав потребителей).</w:t>
            </w:r>
          </w:p>
          <w:p w:rsidR="00017DE9" w:rsidRDefault="00017DE9" w:rsidP="00017DE9">
            <w:pPr>
              <w:rPr>
                <w:bCs/>
              </w:rPr>
            </w:pPr>
            <w:r w:rsidRPr="00017DE9">
              <w:rPr>
                <w:bCs/>
              </w:rPr>
              <w:t>6.11. При предъявлении Заказчиком претензий по качеству товара Исполнитель при необходимости проводит проверку качества товара. В случае появления спора о причинах возникновения недостатков в товаре Заказчик проводит экспертизу товара на своей территории и за свой счет. При этом Заказчик обязан по первому требованию предоставить товар Исполнителю для проведения экспертизы. В случае непредставления товара для проведения экспертизы по первому требованию Исполнителя возврат денежный средств, уплаченных за товар, не осуществляется до проведения экспертизы Исполнителем и получения ее результатов.</w:t>
            </w:r>
          </w:p>
          <w:p w:rsidR="00592997" w:rsidRDefault="00592997" w:rsidP="00017DE9">
            <w:pPr>
              <w:rPr>
                <w:b/>
                <w:bCs/>
              </w:rPr>
            </w:pPr>
            <w:r w:rsidRPr="00E76ADF">
              <w:rPr>
                <w:b/>
                <w:bCs/>
              </w:rPr>
              <w:t>6.12.  Исполнитель не несет ответственности и прекращает гарантийное обслуживание Мебели в случаях:</w:t>
            </w:r>
          </w:p>
          <w:p w:rsidR="00592997" w:rsidRDefault="00592997" w:rsidP="00017DE9">
            <w:r w:rsidRPr="00E76ADF">
              <w:t xml:space="preserve">6.12.1.    повреждений, возникших вследствие погрузо-разгрузочных работ, транспортировки, хранения силами Заказчика или привлеченных им третьих лиц; </w:t>
            </w:r>
            <w:r w:rsidRPr="00E76ADF">
              <w:br/>
              <w:t>6.12.2.    осуществления монтажа силами Заказчика или привлеченных им третьих лиц;</w:t>
            </w:r>
          </w:p>
          <w:p w:rsidR="00592997" w:rsidRDefault="00592997" w:rsidP="00017DE9">
            <w:r w:rsidRPr="00E76ADF">
              <w:t xml:space="preserve">6.12.1.    повреждений, возникших вследствие погрузо-разгрузочных работ, транспортировки, хранения силами Заказчика или привлеченных им третьих лиц; </w:t>
            </w:r>
            <w:r w:rsidRPr="00E76ADF">
              <w:br/>
              <w:t>6.12.2.    осуществления монтажа силами Заказчика или привлеченных им третьих лиц;</w:t>
            </w:r>
          </w:p>
          <w:p w:rsidR="00017DE9" w:rsidRPr="00017DE9" w:rsidRDefault="00592997" w:rsidP="00592997">
            <w:pPr>
              <w:rPr>
                <w:bCs/>
              </w:rPr>
            </w:pPr>
            <w:r w:rsidRPr="00E76ADF">
              <w:t xml:space="preserve">6.12.3.    комплектации Мебели материалами, фурнитурой, столешницей, сопутствующими товарами, деталями арт печати, приобретенными не у Исполнителя, либо бывшими в эксплуатации у клиента; </w:t>
            </w:r>
            <w:r w:rsidRPr="00E76ADF">
              <w:br/>
              <w:t xml:space="preserve">6.12.4.    самостоятельного изменения Заказчиком или привлеченными им третьими лицами конструкции, дизайна, размеров, свойств или наполнения Мебели; </w:t>
            </w:r>
            <w:r w:rsidRPr="00E76ADF">
              <w:br/>
              <w:t xml:space="preserve">6.12.5.    наличия механических повреждений, следов выгорания (изменения цвета) от солнечных или ультрафиолетовых лучей, следов воздействия высокой температуры или химических веществ, попадания большого объёма жидкости; </w:t>
            </w:r>
            <w:r w:rsidRPr="00E76ADF">
              <w:br/>
              <w:t xml:space="preserve">6.12.6.    механических и других повреждений, возникших вследствие естественного износа изделия; </w:t>
            </w:r>
            <w:r w:rsidRPr="00E76ADF">
              <w:br/>
              <w:t>6.12.7.    не соблюдений Заказчиком условий эксплуатации мебели.</w:t>
            </w:r>
            <w:r>
              <w:rPr>
                <w:b/>
                <w:bCs/>
              </w:rPr>
              <w:t xml:space="preserve"> </w:t>
            </w:r>
          </w:p>
        </w:tc>
      </w:tr>
      <w:tr w:rsidR="00E76ADF" w:rsidRPr="00E76ADF" w:rsidTr="00424E6F">
        <w:trPr>
          <w:gridAfter w:val="1"/>
          <w:wAfter w:w="463" w:type="dxa"/>
          <w:trHeight w:val="315"/>
        </w:trPr>
        <w:tc>
          <w:tcPr>
            <w:tcW w:w="11059" w:type="dxa"/>
            <w:gridSpan w:val="30"/>
            <w:vAlign w:val="center"/>
            <w:hideMark/>
          </w:tcPr>
          <w:p w:rsidR="00E76ADF" w:rsidRPr="00E76ADF" w:rsidRDefault="00E76ADF" w:rsidP="00E76ADF">
            <w:pPr>
              <w:rPr>
                <w:b/>
                <w:bCs/>
              </w:rPr>
            </w:pPr>
            <w:r w:rsidRPr="00E76ADF">
              <w:rPr>
                <w:b/>
                <w:bCs/>
              </w:rPr>
              <w:lastRenderedPageBreak/>
              <w:t>7.       Срок действия договора и порядок его расторжения.</w:t>
            </w:r>
          </w:p>
        </w:tc>
      </w:tr>
      <w:tr w:rsidR="00E76ADF" w:rsidRPr="00E76ADF" w:rsidTr="00424E6F">
        <w:trPr>
          <w:gridAfter w:val="1"/>
          <w:wAfter w:w="463" w:type="dxa"/>
          <w:trHeight w:val="525"/>
        </w:trPr>
        <w:tc>
          <w:tcPr>
            <w:tcW w:w="11059" w:type="dxa"/>
            <w:gridSpan w:val="30"/>
            <w:vMerge w:val="restart"/>
            <w:vAlign w:val="center"/>
            <w:hideMark/>
          </w:tcPr>
          <w:p w:rsidR="00E76ADF" w:rsidRDefault="00E76ADF" w:rsidP="00E76ADF">
            <w:r w:rsidRPr="00E76ADF">
              <w:t xml:space="preserve">7.1.  Настоящий Договор вступает в силу с момента его подписания сторонами и действует до полного исполнения ими обязательств по настоящему Договору. </w:t>
            </w:r>
            <w:r w:rsidRPr="00E76ADF">
              <w:br/>
              <w:t xml:space="preserve">7.2.  Заказчик вправе до передачи ему Мебели отказаться от исполнения настоящего Договора в любое время при условии оплаты Исполнителю фактически понесенных им расходов, связанных с исполнением обязательств по настоящему договору (ст.32 Закона РФ от 7 февраля 1992 г. N 2300-I «О защите прав потребителей»). Такими расходами могут быть: требования Изготовителя Мебели </w:t>
            </w:r>
            <w:r w:rsidR="00592997" w:rsidRPr="00E76ADF">
              <w:t>оплаты,</w:t>
            </w:r>
            <w:r w:rsidRPr="00E76ADF">
              <w:t xml:space="preserve"> произведенной им Мебели до момента отказа от договора, предъявленного Исполнителю, распил материалов под размеры Заказа, расходы по доставке Мебели Заказчику и иные расходы, понесенные Исполнителем в связи с исполнением настоящего договора. </w:t>
            </w:r>
          </w:p>
          <w:p w:rsidR="00592997" w:rsidRDefault="00592997" w:rsidP="00E76ADF">
            <w:pPr>
              <w:rPr>
                <w:b/>
                <w:bCs/>
              </w:rPr>
            </w:pPr>
            <w:r w:rsidRPr="00E76ADF">
              <w:rPr>
                <w:b/>
                <w:bCs/>
              </w:rPr>
              <w:t>8.       Заключительные положения.</w:t>
            </w:r>
          </w:p>
          <w:p w:rsidR="00592997" w:rsidRDefault="00592997" w:rsidP="00592997">
            <w:r>
              <w:lastRenderedPageBreak/>
              <w:t xml:space="preserve">8.1.  Подписанием настоящего договора Заказчик подтверждает, что ему была предоставлена полная информация о заказанной им Мебели, ее характеристиках, правилах эксплуатации и ухода за мебелью наименовании изготовителя и иных данных, в соответствии с Законом РФ «О защите прав потребителей». </w:t>
            </w:r>
          </w:p>
          <w:p w:rsidR="00592997" w:rsidRDefault="00592997" w:rsidP="00592997">
            <w:r>
              <w:t xml:space="preserve">8.2.  Заказчик подтверждает, что продукция для него должна соответствовать индивидуальному дизайн-проекту, основанному на размерах и иных параметрах помещения Заказчика, т.е. продукция имеет индивидуально-определенные свойства и может быть использована исключительно приобретающим ее Заказчиком. </w:t>
            </w:r>
          </w:p>
          <w:p w:rsidR="00592997" w:rsidRDefault="00592997" w:rsidP="00592997">
            <w:r>
              <w:t xml:space="preserve">8.3.  Все споры и разногласия стороны будут стремиться урегулировать путем переговоров. В случае, если стороны не придут к соглашению, споры подлежат рассмотрению в судебных органах в соответствии с действующим законодательством РФ. </w:t>
            </w:r>
          </w:p>
          <w:p w:rsidR="00592997" w:rsidRDefault="00592997" w:rsidP="00592997">
            <w:r>
              <w:t xml:space="preserve">8.4.  Настоящий договор составлен и подписан в двух экземплярах, имеющих равную юридическую силу, по одному для каждой из сторон. </w:t>
            </w:r>
          </w:p>
          <w:p w:rsidR="00592997" w:rsidRDefault="00592997" w:rsidP="00592997">
            <w:r>
              <w:t>8.5.  Все приложения, изменения и дополнения к настоящему договору действительны, если они составлены в письменном виде и подписаны полномочными представителями обеих сторон.</w:t>
            </w:r>
          </w:p>
          <w:p w:rsidR="00592997" w:rsidRPr="00592997" w:rsidRDefault="00592997" w:rsidP="00592997">
            <w:r w:rsidRPr="00E76ADF">
              <w:t>8.6.  Стороны признают юридическую силу документов, переданных посредством факсимильной связи или электронной почты,</w:t>
            </w:r>
            <w:r w:rsidRPr="00592997">
              <w:t xml:space="preserve"> </w:t>
            </w:r>
            <w:r w:rsidRPr="00E76ADF">
              <w:t>направленных/полученных с/на электронной почты/факса со стороны Исполнителя, со стороны</w:t>
            </w:r>
            <w:r w:rsidRPr="00592997">
              <w:t xml:space="preserve"> </w:t>
            </w:r>
            <w:r>
              <w:t>Заказчика и могут служить доказательством в суде</w:t>
            </w:r>
            <w:r w:rsidRPr="00E76ADF">
              <w:t>.</w:t>
            </w:r>
          </w:p>
        </w:tc>
      </w:tr>
      <w:tr w:rsidR="00E76ADF" w:rsidRPr="00E76ADF" w:rsidTr="00424E6F">
        <w:trPr>
          <w:gridAfter w:val="1"/>
          <w:wAfter w:w="463" w:type="dxa"/>
          <w:trHeight w:val="525"/>
        </w:trPr>
        <w:tc>
          <w:tcPr>
            <w:tcW w:w="11059" w:type="dxa"/>
            <w:gridSpan w:val="30"/>
            <w:vMerge/>
            <w:vAlign w:val="center"/>
            <w:hideMark/>
          </w:tcPr>
          <w:p w:rsidR="00E76ADF" w:rsidRPr="00E76ADF" w:rsidRDefault="00E76ADF" w:rsidP="00E76ADF"/>
        </w:tc>
      </w:tr>
      <w:tr w:rsidR="00E76ADF" w:rsidRPr="00E76ADF" w:rsidTr="00424E6F">
        <w:trPr>
          <w:gridAfter w:val="1"/>
          <w:wAfter w:w="463" w:type="dxa"/>
          <w:trHeight w:val="525"/>
        </w:trPr>
        <w:tc>
          <w:tcPr>
            <w:tcW w:w="11059" w:type="dxa"/>
            <w:gridSpan w:val="30"/>
            <w:vMerge/>
            <w:vAlign w:val="center"/>
            <w:hideMark/>
          </w:tcPr>
          <w:p w:rsidR="00E76ADF" w:rsidRPr="00E76ADF" w:rsidRDefault="00E76ADF" w:rsidP="00E76ADF"/>
        </w:tc>
      </w:tr>
      <w:tr w:rsidR="00E76ADF" w:rsidRPr="00E76ADF" w:rsidTr="00424E6F">
        <w:trPr>
          <w:gridAfter w:val="1"/>
          <w:wAfter w:w="463" w:type="dxa"/>
          <w:trHeight w:val="585"/>
        </w:trPr>
        <w:tc>
          <w:tcPr>
            <w:tcW w:w="11059" w:type="dxa"/>
            <w:gridSpan w:val="30"/>
            <w:vMerge/>
            <w:vAlign w:val="center"/>
            <w:hideMark/>
          </w:tcPr>
          <w:p w:rsidR="00E76ADF" w:rsidRPr="00E76ADF" w:rsidRDefault="00E76ADF" w:rsidP="00E76ADF"/>
        </w:tc>
      </w:tr>
      <w:tr w:rsidR="00E76ADF" w:rsidRPr="00E76ADF" w:rsidTr="00424E6F">
        <w:trPr>
          <w:gridAfter w:val="1"/>
          <w:wAfter w:w="463" w:type="dxa"/>
          <w:trHeight w:val="345"/>
        </w:trPr>
        <w:tc>
          <w:tcPr>
            <w:tcW w:w="11059" w:type="dxa"/>
            <w:gridSpan w:val="30"/>
            <w:vAlign w:val="center"/>
            <w:hideMark/>
          </w:tcPr>
          <w:p w:rsidR="00E76ADF" w:rsidRPr="00E76ADF" w:rsidRDefault="00E76ADF" w:rsidP="00E76ADF">
            <w:pPr>
              <w:rPr>
                <w:b/>
                <w:bCs/>
              </w:rPr>
            </w:pPr>
            <w:r w:rsidRPr="00E76ADF">
              <w:rPr>
                <w:b/>
                <w:bCs/>
              </w:rPr>
              <w:lastRenderedPageBreak/>
              <w:t>9.     Реквизиты и подписи сторон</w:t>
            </w:r>
          </w:p>
        </w:tc>
      </w:tr>
      <w:tr w:rsidR="00E76ADF" w:rsidRPr="00E76ADF" w:rsidTr="00424E6F">
        <w:trPr>
          <w:gridAfter w:val="1"/>
          <w:wAfter w:w="463" w:type="dxa"/>
          <w:trHeight w:val="345"/>
        </w:trPr>
        <w:tc>
          <w:tcPr>
            <w:tcW w:w="6321" w:type="dxa"/>
            <w:gridSpan w:val="18"/>
            <w:vAlign w:val="center"/>
            <w:hideMark/>
          </w:tcPr>
          <w:p w:rsidR="00E76ADF" w:rsidRPr="00430CF7" w:rsidRDefault="00E76ADF" w:rsidP="00E76ADF">
            <w:pPr>
              <w:rPr>
                <w:b/>
                <w:bCs/>
                <w:sz w:val="18"/>
                <w:szCs w:val="18"/>
              </w:rPr>
            </w:pPr>
            <w:r w:rsidRPr="00430CF7">
              <w:rPr>
                <w:b/>
                <w:bCs/>
                <w:sz w:val="18"/>
                <w:szCs w:val="18"/>
              </w:rPr>
              <w:t>Заказчик</w:t>
            </w:r>
          </w:p>
        </w:tc>
        <w:tc>
          <w:tcPr>
            <w:tcW w:w="4738" w:type="dxa"/>
            <w:gridSpan w:val="12"/>
            <w:vAlign w:val="center"/>
            <w:hideMark/>
          </w:tcPr>
          <w:p w:rsidR="00E76ADF" w:rsidRPr="00430CF7" w:rsidRDefault="00E76ADF" w:rsidP="00E76ADF">
            <w:pPr>
              <w:rPr>
                <w:b/>
                <w:bCs/>
                <w:sz w:val="18"/>
                <w:szCs w:val="18"/>
              </w:rPr>
            </w:pPr>
            <w:r w:rsidRPr="00430CF7">
              <w:rPr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E76ADF" w:rsidRPr="00E76ADF" w:rsidTr="00424E6F">
        <w:trPr>
          <w:gridAfter w:val="1"/>
          <w:wAfter w:w="463" w:type="dxa"/>
          <w:trHeight w:val="345"/>
        </w:trPr>
        <w:tc>
          <w:tcPr>
            <w:tcW w:w="6321" w:type="dxa"/>
            <w:gridSpan w:val="18"/>
            <w:vAlign w:val="center"/>
          </w:tcPr>
          <w:p w:rsidR="00E76ADF" w:rsidRPr="00430CF7" w:rsidRDefault="00E76ADF" w:rsidP="00E76A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38" w:type="dxa"/>
            <w:gridSpan w:val="12"/>
            <w:vAlign w:val="center"/>
            <w:hideMark/>
          </w:tcPr>
          <w:p w:rsidR="00E76ADF" w:rsidRPr="00430CF7" w:rsidRDefault="00E76ADF" w:rsidP="00E76ADF">
            <w:pPr>
              <w:rPr>
                <w:b/>
                <w:bCs/>
                <w:sz w:val="18"/>
                <w:szCs w:val="18"/>
              </w:rPr>
            </w:pPr>
            <w:r w:rsidRPr="00430CF7">
              <w:rPr>
                <w:b/>
                <w:bCs/>
                <w:sz w:val="18"/>
                <w:szCs w:val="18"/>
              </w:rPr>
              <w:t>ООО "Балтика-Мебель"</w:t>
            </w:r>
          </w:p>
        </w:tc>
      </w:tr>
      <w:tr w:rsidR="00E76ADF" w:rsidRPr="00E76ADF" w:rsidTr="00424E6F">
        <w:trPr>
          <w:gridAfter w:val="1"/>
          <w:wAfter w:w="463" w:type="dxa"/>
          <w:trHeight w:val="345"/>
        </w:trPr>
        <w:tc>
          <w:tcPr>
            <w:tcW w:w="6321" w:type="dxa"/>
            <w:gridSpan w:val="18"/>
            <w:vAlign w:val="center"/>
          </w:tcPr>
          <w:p w:rsidR="00E76ADF" w:rsidRPr="00430CF7" w:rsidRDefault="00E76ADF" w:rsidP="00E76ADF">
            <w:pPr>
              <w:rPr>
                <w:sz w:val="18"/>
                <w:szCs w:val="18"/>
              </w:rPr>
            </w:pPr>
          </w:p>
        </w:tc>
        <w:tc>
          <w:tcPr>
            <w:tcW w:w="4738" w:type="dxa"/>
            <w:gridSpan w:val="12"/>
            <w:vMerge w:val="restart"/>
            <w:hideMark/>
          </w:tcPr>
          <w:p w:rsidR="00E76ADF" w:rsidRPr="00430CF7" w:rsidRDefault="00E76ADF" w:rsidP="00E76ADF">
            <w:pPr>
              <w:rPr>
                <w:sz w:val="18"/>
                <w:szCs w:val="18"/>
              </w:rPr>
            </w:pPr>
            <w:r w:rsidRPr="00430CF7">
              <w:rPr>
                <w:sz w:val="18"/>
                <w:szCs w:val="18"/>
              </w:rPr>
              <w:t>196644, Санкт-Петербург г, Саперный п, Предприятия Балтика тер, дом Б/Н, литер БА</w:t>
            </w:r>
          </w:p>
        </w:tc>
      </w:tr>
      <w:tr w:rsidR="00E76ADF" w:rsidRPr="00E76ADF" w:rsidTr="00424E6F">
        <w:trPr>
          <w:gridAfter w:val="1"/>
          <w:wAfter w:w="463" w:type="dxa"/>
          <w:trHeight w:val="450"/>
        </w:trPr>
        <w:tc>
          <w:tcPr>
            <w:tcW w:w="6321" w:type="dxa"/>
            <w:gridSpan w:val="18"/>
            <w:vMerge w:val="restart"/>
          </w:tcPr>
          <w:p w:rsidR="00E76ADF" w:rsidRPr="00430CF7" w:rsidRDefault="00E76ADF" w:rsidP="00E76ADF">
            <w:pPr>
              <w:rPr>
                <w:sz w:val="18"/>
                <w:szCs w:val="18"/>
              </w:rPr>
            </w:pPr>
          </w:p>
        </w:tc>
        <w:tc>
          <w:tcPr>
            <w:tcW w:w="4738" w:type="dxa"/>
            <w:gridSpan w:val="12"/>
            <w:vMerge/>
            <w:vAlign w:val="center"/>
            <w:hideMark/>
          </w:tcPr>
          <w:p w:rsidR="00E76ADF" w:rsidRPr="00430CF7" w:rsidRDefault="00E76ADF" w:rsidP="00E76ADF">
            <w:pPr>
              <w:rPr>
                <w:sz w:val="18"/>
                <w:szCs w:val="18"/>
              </w:rPr>
            </w:pPr>
          </w:p>
        </w:tc>
      </w:tr>
      <w:tr w:rsidR="00E76ADF" w:rsidRPr="00E76ADF" w:rsidTr="00424E6F">
        <w:trPr>
          <w:gridAfter w:val="1"/>
          <w:wAfter w:w="463" w:type="dxa"/>
          <w:trHeight w:val="345"/>
        </w:trPr>
        <w:tc>
          <w:tcPr>
            <w:tcW w:w="6321" w:type="dxa"/>
            <w:gridSpan w:val="18"/>
            <w:vMerge/>
            <w:vAlign w:val="center"/>
          </w:tcPr>
          <w:p w:rsidR="00E76ADF" w:rsidRPr="00430CF7" w:rsidRDefault="00E76ADF" w:rsidP="00E76ADF">
            <w:pPr>
              <w:rPr>
                <w:sz w:val="18"/>
                <w:szCs w:val="18"/>
              </w:rPr>
            </w:pPr>
          </w:p>
        </w:tc>
        <w:tc>
          <w:tcPr>
            <w:tcW w:w="4738" w:type="dxa"/>
            <w:gridSpan w:val="12"/>
            <w:vAlign w:val="center"/>
            <w:hideMark/>
          </w:tcPr>
          <w:p w:rsidR="00E76ADF" w:rsidRPr="00430CF7" w:rsidRDefault="00E76ADF" w:rsidP="00E76ADF">
            <w:pPr>
              <w:rPr>
                <w:sz w:val="18"/>
                <w:szCs w:val="18"/>
              </w:rPr>
            </w:pPr>
            <w:r w:rsidRPr="00430CF7">
              <w:rPr>
                <w:sz w:val="18"/>
                <w:szCs w:val="18"/>
              </w:rPr>
              <w:t>ИНН 7817332704, КПП 781701001, </w:t>
            </w:r>
          </w:p>
        </w:tc>
      </w:tr>
      <w:tr w:rsidR="00E76ADF" w:rsidRPr="00E76ADF" w:rsidTr="00424E6F">
        <w:trPr>
          <w:gridAfter w:val="1"/>
          <w:wAfter w:w="463" w:type="dxa"/>
          <w:trHeight w:val="345"/>
        </w:trPr>
        <w:tc>
          <w:tcPr>
            <w:tcW w:w="6321" w:type="dxa"/>
            <w:gridSpan w:val="18"/>
          </w:tcPr>
          <w:p w:rsidR="00E76ADF" w:rsidRPr="00430CF7" w:rsidRDefault="00E76ADF" w:rsidP="00E76ADF">
            <w:pPr>
              <w:rPr>
                <w:sz w:val="18"/>
                <w:szCs w:val="18"/>
              </w:rPr>
            </w:pPr>
          </w:p>
        </w:tc>
        <w:tc>
          <w:tcPr>
            <w:tcW w:w="4738" w:type="dxa"/>
            <w:gridSpan w:val="12"/>
            <w:vAlign w:val="center"/>
            <w:hideMark/>
          </w:tcPr>
          <w:p w:rsidR="00E76ADF" w:rsidRPr="00430CF7" w:rsidRDefault="00E76ADF" w:rsidP="00E76ADF">
            <w:pPr>
              <w:rPr>
                <w:sz w:val="18"/>
                <w:szCs w:val="18"/>
              </w:rPr>
            </w:pPr>
            <w:r w:rsidRPr="00430CF7">
              <w:rPr>
                <w:sz w:val="18"/>
                <w:szCs w:val="18"/>
              </w:rPr>
              <w:t>БИК 044030790, ОГРН 1147847168633,</w:t>
            </w:r>
          </w:p>
        </w:tc>
      </w:tr>
      <w:tr w:rsidR="00E76ADF" w:rsidRPr="00E76ADF" w:rsidTr="00424E6F">
        <w:trPr>
          <w:gridAfter w:val="1"/>
          <w:wAfter w:w="463" w:type="dxa"/>
          <w:trHeight w:val="345"/>
        </w:trPr>
        <w:tc>
          <w:tcPr>
            <w:tcW w:w="6321" w:type="dxa"/>
            <w:gridSpan w:val="18"/>
            <w:vMerge w:val="restart"/>
          </w:tcPr>
          <w:p w:rsidR="00E76ADF" w:rsidRPr="00430CF7" w:rsidRDefault="00E76ADF" w:rsidP="00E76ADF">
            <w:pPr>
              <w:rPr>
                <w:sz w:val="18"/>
                <w:szCs w:val="18"/>
              </w:rPr>
            </w:pPr>
          </w:p>
        </w:tc>
        <w:tc>
          <w:tcPr>
            <w:tcW w:w="4738" w:type="dxa"/>
            <w:gridSpan w:val="12"/>
            <w:vAlign w:val="center"/>
            <w:hideMark/>
          </w:tcPr>
          <w:p w:rsidR="00E76ADF" w:rsidRPr="00430CF7" w:rsidRDefault="00E76ADF" w:rsidP="00E76ADF">
            <w:pPr>
              <w:rPr>
                <w:sz w:val="18"/>
                <w:szCs w:val="18"/>
              </w:rPr>
            </w:pPr>
            <w:r w:rsidRPr="00430CF7">
              <w:rPr>
                <w:sz w:val="18"/>
                <w:szCs w:val="18"/>
              </w:rPr>
              <w:t>р/с 40702810390720000126,</w:t>
            </w:r>
          </w:p>
        </w:tc>
      </w:tr>
      <w:tr w:rsidR="00E76ADF" w:rsidRPr="00E76ADF" w:rsidTr="00424E6F">
        <w:trPr>
          <w:gridAfter w:val="1"/>
          <w:wAfter w:w="463" w:type="dxa"/>
          <w:trHeight w:val="345"/>
        </w:trPr>
        <w:tc>
          <w:tcPr>
            <w:tcW w:w="6321" w:type="dxa"/>
            <w:gridSpan w:val="18"/>
            <w:vMerge/>
            <w:vAlign w:val="center"/>
          </w:tcPr>
          <w:p w:rsidR="00E76ADF" w:rsidRPr="00430CF7" w:rsidRDefault="00E76ADF" w:rsidP="00E76ADF">
            <w:pPr>
              <w:rPr>
                <w:sz w:val="18"/>
                <w:szCs w:val="18"/>
              </w:rPr>
            </w:pPr>
          </w:p>
        </w:tc>
        <w:tc>
          <w:tcPr>
            <w:tcW w:w="4738" w:type="dxa"/>
            <w:gridSpan w:val="12"/>
            <w:vAlign w:val="center"/>
            <w:hideMark/>
          </w:tcPr>
          <w:p w:rsidR="00E76ADF" w:rsidRDefault="00E76ADF" w:rsidP="00E76ADF">
            <w:pPr>
              <w:rPr>
                <w:sz w:val="18"/>
                <w:szCs w:val="18"/>
              </w:rPr>
            </w:pPr>
            <w:r w:rsidRPr="00430CF7">
              <w:rPr>
                <w:sz w:val="18"/>
                <w:szCs w:val="18"/>
              </w:rPr>
              <w:t>к/с 30101810900000000790</w:t>
            </w:r>
          </w:p>
          <w:p w:rsidR="00430CF7" w:rsidRPr="00430CF7" w:rsidRDefault="00430CF7" w:rsidP="00E76ADF">
            <w:pPr>
              <w:rPr>
                <w:sz w:val="18"/>
                <w:szCs w:val="18"/>
              </w:rPr>
            </w:pPr>
            <w:r w:rsidRPr="00430CF7">
              <w:rPr>
                <w:sz w:val="18"/>
                <w:szCs w:val="18"/>
              </w:rPr>
              <w:t>в ПАО "БАНК "САНКТ-ПЕТЕРБУРГ"</w:t>
            </w:r>
          </w:p>
        </w:tc>
      </w:tr>
      <w:tr w:rsidR="00E76ADF" w:rsidRPr="00E76ADF" w:rsidTr="00424E6F">
        <w:trPr>
          <w:gridAfter w:val="1"/>
          <w:wAfter w:w="463" w:type="dxa"/>
          <w:trHeight w:val="345"/>
        </w:trPr>
        <w:tc>
          <w:tcPr>
            <w:tcW w:w="11059" w:type="dxa"/>
            <w:gridSpan w:val="30"/>
            <w:vAlign w:val="center"/>
            <w:hideMark/>
          </w:tcPr>
          <w:p w:rsidR="00E76ADF" w:rsidRPr="00430CF7" w:rsidRDefault="00E76ADF" w:rsidP="00E76ADF">
            <w:pPr>
              <w:rPr>
                <w:b/>
                <w:bCs/>
                <w:sz w:val="18"/>
                <w:szCs w:val="18"/>
              </w:rPr>
            </w:pPr>
            <w:r w:rsidRPr="00430CF7">
              <w:rPr>
                <w:b/>
                <w:bCs/>
                <w:sz w:val="18"/>
                <w:szCs w:val="18"/>
              </w:rPr>
              <w:t>Заявление</w:t>
            </w:r>
          </w:p>
        </w:tc>
      </w:tr>
      <w:tr w:rsidR="00E76ADF" w:rsidRPr="00E76ADF" w:rsidTr="00424E6F">
        <w:trPr>
          <w:gridAfter w:val="1"/>
          <w:wAfter w:w="463" w:type="dxa"/>
          <w:trHeight w:val="1110"/>
        </w:trPr>
        <w:tc>
          <w:tcPr>
            <w:tcW w:w="11059" w:type="dxa"/>
            <w:gridSpan w:val="30"/>
            <w:vMerge w:val="restart"/>
            <w:vAlign w:val="center"/>
            <w:hideMark/>
          </w:tcPr>
          <w:p w:rsidR="00E76ADF" w:rsidRPr="00430CF7" w:rsidRDefault="00E76ADF" w:rsidP="00E76ADF">
            <w:pPr>
              <w:rPr>
                <w:sz w:val="18"/>
                <w:szCs w:val="18"/>
              </w:rPr>
            </w:pPr>
            <w:r w:rsidRPr="00430CF7">
              <w:rPr>
                <w:sz w:val="18"/>
                <w:szCs w:val="18"/>
              </w:rPr>
              <w:t>в соответствии со ст. 9 и п.1 ст.15 Федерального закона РФ от 27.07.2006 № 152-ФЗ «О персональных данных» (далее ФЗ «О персональных данных»), даю свое согласие на обработку моих персональных данных ООО «Балтика Мебель», далее — «Оператор» в целях исполнения Договора комиссии, проведения исследований, направленных на улучшение качества предоставляемых услуг и Товаров, в том числе для проведения маркетинговых программ и исследований, статистических исследований. Подтверждаю свое согласие и разрешаю Оператору обрабатывать мои персональные данные, в том числе: фамилия, имя, отчество, паспортные данные; адрес местожительства; адрес электронной почты (при наличии); контактные телефоны, а также иной указанной мной информации. Оператор использует персональные данные Субъекта в следующих формах: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а также любые иные действия с персональными данными, совершаемые с использованием средств автоматизации или без использования таких средств в соответствии с ФЗ «О персональных данных». Согласие на обработку персональных данных предоставляется без ограничения по сроку и может быть отозвано Субъектом в любой момент, путем отправки письменного заявления в адрес Оператора.</w:t>
            </w:r>
          </w:p>
        </w:tc>
      </w:tr>
      <w:tr w:rsidR="00E76ADF" w:rsidRPr="00E76ADF" w:rsidTr="00424E6F">
        <w:trPr>
          <w:gridAfter w:val="1"/>
          <w:wAfter w:w="463" w:type="dxa"/>
          <w:trHeight w:val="810"/>
        </w:trPr>
        <w:tc>
          <w:tcPr>
            <w:tcW w:w="11059" w:type="dxa"/>
            <w:gridSpan w:val="30"/>
            <w:vMerge/>
            <w:vAlign w:val="center"/>
            <w:hideMark/>
          </w:tcPr>
          <w:p w:rsidR="00E76ADF" w:rsidRPr="00430CF7" w:rsidRDefault="00E76ADF" w:rsidP="00E76ADF">
            <w:pPr>
              <w:rPr>
                <w:sz w:val="18"/>
                <w:szCs w:val="18"/>
              </w:rPr>
            </w:pPr>
          </w:p>
        </w:tc>
      </w:tr>
      <w:tr w:rsidR="00E76ADF" w:rsidRPr="00E76ADF" w:rsidTr="00424E6F">
        <w:trPr>
          <w:gridAfter w:val="1"/>
          <w:wAfter w:w="463" w:type="dxa"/>
          <w:trHeight w:val="1785"/>
        </w:trPr>
        <w:tc>
          <w:tcPr>
            <w:tcW w:w="11059" w:type="dxa"/>
            <w:gridSpan w:val="30"/>
            <w:vMerge/>
            <w:vAlign w:val="center"/>
            <w:hideMark/>
          </w:tcPr>
          <w:p w:rsidR="00E76ADF" w:rsidRPr="00430CF7" w:rsidRDefault="00E76ADF" w:rsidP="00E76ADF">
            <w:pPr>
              <w:rPr>
                <w:sz w:val="18"/>
                <w:szCs w:val="18"/>
              </w:rPr>
            </w:pPr>
          </w:p>
        </w:tc>
      </w:tr>
      <w:tr w:rsidR="00424E6F" w:rsidRPr="00E76ADF" w:rsidTr="00424E6F">
        <w:trPr>
          <w:trHeight w:val="345"/>
        </w:trPr>
        <w:tc>
          <w:tcPr>
            <w:tcW w:w="892" w:type="dxa"/>
            <w:vAlign w:val="center"/>
            <w:hideMark/>
          </w:tcPr>
          <w:p w:rsidR="00E76ADF" w:rsidRPr="00430CF7" w:rsidRDefault="00E76ADF" w:rsidP="00E76ADF">
            <w:pPr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single" w:sz="6" w:space="0" w:color="000000"/>
            </w:tcBorders>
            <w:vAlign w:val="center"/>
            <w:hideMark/>
          </w:tcPr>
          <w:p w:rsidR="00E76ADF" w:rsidRPr="00430CF7" w:rsidRDefault="00E76ADF" w:rsidP="00E76ADF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bottom w:val="single" w:sz="6" w:space="0" w:color="000000"/>
            </w:tcBorders>
            <w:vAlign w:val="center"/>
            <w:hideMark/>
          </w:tcPr>
          <w:p w:rsidR="00E76ADF" w:rsidRPr="00430CF7" w:rsidRDefault="00E76ADF" w:rsidP="00E76ADF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bottom w:val="single" w:sz="6" w:space="0" w:color="000000"/>
            </w:tcBorders>
            <w:vAlign w:val="center"/>
            <w:hideMark/>
          </w:tcPr>
          <w:p w:rsidR="00E76ADF" w:rsidRPr="00430CF7" w:rsidRDefault="00E76ADF" w:rsidP="00E76ADF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6" w:space="0" w:color="000000"/>
            </w:tcBorders>
            <w:vAlign w:val="center"/>
            <w:hideMark/>
          </w:tcPr>
          <w:p w:rsidR="00E76ADF" w:rsidRPr="00430CF7" w:rsidRDefault="00E76ADF" w:rsidP="00E76ADF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6" w:space="0" w:color="000000"/>
            </w:tcBorders>
            <w:vAlign w:val="center"/>
            <w:hideMark/>
          </w:tcPr>
          <w:p w:rsidR="00E76ADF" w:rsidRPr="00430CF7" w:rsidRDefault="00E76ADF" w:rsidP="00E76ADF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6" w:space="0" w:color="000000"/>
            </w:tcBorders>
            <w:vAlign w:val="center"/>
            <w:hideMark/>
          </w:tcPr>
          <w:p w:rsidR="00E76ADF" w:rsidRPr="00430CF7" w:rsidRDefault="00E76ADF" w:rsidP="00E76ADF">
            <w:pPr>
              <w:rPr>
                <w:sz w:val="18"/>
                <w:szCs w:val="18"/>
              </w:rPr>
            </w:pPr>
          </w:p>
        </w:tc>
        <w:tc>
          <w:tcPr>
            <w:tcW w:w="87" w:type="dxa"/>
            <w:vAlign w:val="center"/>
            <w:hideMark/>
          </w:tcPr>
          <w:p w:rsidR="00E76ADF" w:rsidRPr="00430CF7" w:rsidRDefault="00E76ADF" w:rsidP="00E76ADF">
            <w:pPr>
              <w:rPr>
                <w:sz w:val="18"/>
                <w:szCs w:val="18"/>
              </w:rPr>
            </w:pPr>
            <w:r w:rsidRPr="00430CF7">
              <w:rPr>
                <w:sz w:val="18"/>
                <w:szCs w:val="18"/>
              </w:rPr>
              <w:t>/</w:t>
            </w:r>
          </w:p>
        </w:tc>
        <w:tc>
          <w:tcPr>
            <w:tcW w:w="342" w:type="dxa"/>
            <w:tcBorders>
              <w:bottom w:val="single" w:sz="6" w:space="0" w:color="000000"/>
            </w:tcBorders>
            <w:vAlign w:val="center"/>
            <w:hideMark/>
          </w:tcPr>
          <w:p w:rsidR="00E76ADF" w:rsidRPr="00430CF7" w:rsidRDefault="00E76ADF" w:rsidP="00E76ADF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tcBorders>
              <w:bottom w:val="single" w:sz="6" w:space="0" w:color="000000"/>
            </w:tcBorders>
            <w:vAlign w:val="center"/>
            <w:hideMark/>
          </w:tcPr>
          <w:p w:rsidR="00E76ADF" w:rsidRPr="00430CF7" w:rsidRDefault="00E76ADF" w:rsidP="00E76AD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6" w:space="0" w:color="000000"/>
            </w:tcBorders>
            <w:vAlign w:val="center"/>
            <w:hideMark/>
          </w:tcPr>
          <w:p w:rsidR="00E76ADF" w:rsidRPr="00430CF7" w:rsidRDefault="00E76ADF" w:rsidP="00E76AD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6" w:space="0" w:color="000000"/>
            </w:tcBorders>
            <w:vAlign w:val="center"/>
            <w:hideMark/>
          </w:tcPr>
          <w:p w:rsidR="00E76ADF" w:rsidRPr="00430CF7" w:rsidRDefault="00E76ADF" w:rsidP="00E76AD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6" w:space="0" w:color="000000"/>
            </w:tcBorders>
            <w:vAlign w:val="center"/>
            <w:hideMark/>
          </w:tcPr>
          <w:p w:rsidR="00E76ADF" w:rsidRPr="00430CF7" w:rsidRDefault="00E76ADF" w:rsidP="00E76ADF">
            <w:pPr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6" w:space="0" w:color="000000"/>
            </w:tcBorders>
            <w:vAlign w:val="center"/>
            <w:hideMark/>
          </w:tcPr>
          <w:p w:rsidR="00E76ADF" w:rsidRPr="00430CF7" w:rsidRDefault="00E76ADF" w:rsidP="00E76ADF">
            <w:pPr>
              <w:rPr>
                <w:sz w:val="18"/>
                <w:szCs w:val="18"/>
              </w:rPr>
            </w:pPr>
          </w:p>
        </w:tc>
        <w:tc>
          <w:tcPr>
            <w:tcW w:w="344" w:type="dxa"/>
            <w:tcBorders>
              <w:bottom w:val="single" w:sz="6" w:space="0" w:color="000000"/>
            </w:tcBorders>
            <w:vAlign w:val="center"/>
            <w:hideMark/>
          </w:tcPr>
          <w:p w:rsidR="00E76ADF" w:rsidRPr="00430CF7" w:rsidRDefault="00E76ADF" w:rsidP="00E76ADF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bottom w:val="single" w:sz="6" w:space="0" w:color="000000"/>
            </w:tcBorders>
            <w:vAlign w:val="center"/>
            <w:hideMark/>
          </w:tcPr>
          <w:p w:rsidR="00E76ADF" w:rsidRPr="00430CF7" w:rsidRDefault="00E76ADF" w:rsidP="00E76ADF">
            <w:pPr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6" w:space="0" w:color="000000"/>
            </w:tcBorders>
            <w:vAlign w:val="center"/>
            <w:hideMark/>
          </w:tcPr>
          <w:p w:rsidR="00E76ADF" w:rsidRPr="00430CF7" w:rsidRDefault="00E76ADF" w:rsidP="00E76ADF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vAlign w:val="center"/>
            <w:hideMark/>
          </w:tcPr>
          <w:p w:rsidR="00E76ADF" w:rsidRPr="00430CF7" w:rsidRDefault="00E76ADF" w:rsidP="00E76ADF">
            <w:pPr>
              <w:rPr>
                <w:sz w:val="18"/>
                <w:szCs w:val="18"/>
              </w:rPr>
            </w:pPr>
            <w:r w:rsidRPr="00430CF7">
              <w:rPr>
                <w:sz w:val="18"/>
                <w:szCs w:val="18"/>
              </w:rPr>
              <w:t>«</w:t>
            </w:r>
          </w:p>
        </w:tc>
        <w:tc>
          <w:tcPr>
            <w:tcW w:w="50" w:type="dxa"/>
            <w:tcBorders>
              <w:bottom w:val="single" w:sz="6" w:space="0" w:color="000000"/>
            </w:tcBorders>
            <w:vAlign w:val="center"/>
            <w:hideMark/>
          </w:tcPr>
          <w:p w:rsidR="00E76ADF" w:rsidRPr="00430CF7" w:rsidRDefault="00E76ADF" w:rsidP="00E76ADF">
            <w:pPr>
              <w:rPr>
                <w:sz w:val="18"/>
                <w:szCs w:val="18"/>
              </w:rPr>
            </w:pPr>
          </w:p>
        </w:tc>
        <w:tc>
          <w:tcPr>
            <w:tcW w:w="148" w:type="dxa"/>
            <w:tcBorders>
              <w:bottom w:val="single" w:sz="6" w:space="0" w:color="000000"/>
            </w:tcBorders>
            <w:vAlign w:val="center"/>
            <w:hideMark/>
          </w:tcPr>
          <w:p w:rsidR="00E76ADF" w:rsidRPr="00430CF7" w:rsidRDefault="00E76ADF" w:rsidP="00E76ADF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  <w:vAlign w:val="center"/>
            <w:hideMark/>
          </w:tcPr>
          <w:p w:rsidR="00E76ADF" w:rsidRPr="00430CF7" w:rsidRDefault="00E76ADF" w:rsidP="00E76ADF">
            <w:pPr>
              <w:rPr>
                <w:sz w:val="18"/>
                <w:szCs w:val="18"/>
              </w:rPr>
            </w:pPr>
            <w:r w:rsidRPr="00430CF7">
              <w:rPr>
                <w:sz w:val="18"/>
                <w:szCs w:val="18"/>
              </w:rPr>
              <w:t>»</w:t>
            </w:r>
          </w:p>
        </w:tc>
        <w:tc>
          <w:tcPr>
            <w:tcW w:w="147" w:type="dxa"/>
            <w:tcBorders>
              <w:bottom w:val="single" w:sz="6" w:space="0" w:color="000000"/>
            </w:tcBorders>
            <w:vAlign w:val="center"/>
            <w:hideMark/>
          </w:tcPr>
          <w:p w:rsidR="00E76ADF" w:rsidRPr="00430CF7" w:rsidRDefault="00E76ADF" w:rsidP="00E76ADF">
            <w:pPr>
              <w:rPr>
                <w:sz w:val="18"/>
                <w:szCs w:val="18"/>
              </w:rPr>
            </w:pPr>
          </w:p>
        </w:tc>
        <w:tc>
          <w:tcPr>
            <w:tcW w:w="232" w:type="dxa"/>
            <w:tcBorders>
              <w:bottom w:val="single" w:sz="6" w:space="0" w:color="000000"/>
            </w:tcBorders>
            <w:vAlign w:val="center"/>
            <w:hideMark/>
          </w:tcPr>
          <w:p w:rsidR="00E76ADF" w:rsidRPr="00430CF7" w:rsidRDefault="00E76ADF" w:rsidP="00E76ADF">
            <w:pPr>
              <w:rPr>
                <w:sz w:val="18"/>
                <w:szCs w:val="18"/>
              </w:rPr>
            </w:pPr>
          </w:p>
        </w:tc>
        <w:tc>
          <w:tcPr>
            <w:tcW w:w="232" w:type="dxa"/>
            <w:tcBorders>
              <w:bottom w:val="single" w:sz="6" w:space="0" w:color="000000"/>
            </w:tcBorders>
            <w:vAlign w:val="center"/>
            <w:hideMark/>
          </w:tcPr>
          <w:p w:rsidR="00E76ADF" w:rsidRPr="00430CF7" w:rsidRDefault="00E76ADF" w:rsidP="00E76ADF">
            <w:pPr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6" w:space="0" w:color="000000"/>
            </w:tcBorders>
            <w:vAlign w:val="center"/>
            <w:hideMark/>
          </w:tcPr>
          <w:p w:rsidR="00E76ADF" w:rsidRPr="00430CF7" w:rsidRDefault="00E76ADF" w:rsidP="00E76AD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6" w:space="0" w:color="000000"/>
            </w:tcBorders>
            <w:vAlign w:val="center"/>
            <w:hideMark/>
          </w:tcPr>
          <w:p w:rsidR="00E76ADF" w:rsidRPr="00430CF7" w:rsidRDefault="00E76ADF" w:rsidP="00E76ADF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single" w:sz="6" w:space="0" w:color="000000"/>
            </w:tcBorders>
            <w:vAlign w:val="center"/>
            <w:hideMark/>
          </w:tcPr>
          <w:p w:rsidR="00E76ADF" w:rsidRPr="00430CF7" w:rsidRDefault="00E76ADF" w:rsidP="00E76AD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center"/>
            <w:hideMark/>
          </w:tcPr>
          <w:p w:rsidR="00E76ADF" w:rsidRPr="00430CF7" w:rsidRDefault="00E76ADF" w:rsidP="00E76ADF">
            <w:pPr>
              <w:rPr>
                <w:sz w:val="18"/>
                <w:szCs w:val="18"/>
              </w:rPr>
            </w:pPr>
            <w:r w:rsidRPr="00430CF7">
              <w:rPr>
                <w:sz w:val="18"/>
                <w:szCs w:val="18"/>
              </w:rPr>
              <w:t>2022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E76ADF" w:rsidRPr="00430CF7" w:rsidRDefault="00E76ADF" w:rsidP="00E76ADF">
            <w:pPr>
              <w:rPr>
                <w:sz w:val="18"/>
                <w:szCs w:val="18"/>
              </w:rPr>
            </w:pPr>
            <w:r w:rsidRPr="00430CF7">
              <w:rPr>
                <w:sz w:val="18"/>
                <w:szCs w:val="18"/>
              </w:rPr>
              <w:t>г.</w:t>
            </w:r>
          </w:p>
        </w:tc>
      </w:tr>
    </w:tbl>
    <w:p w:rsidR="009C6782" w:rsidRDefault="009C6782" w:rsidP="00E76ADF"/>
    <w:p w:rsidR="009C6782" w:rsidRPr="009C6782" w:rsidRDefault="009C6782" w:rsidP="009C6782">
      <w:pPr>
        <w:jc w:val="center"/>
        <w:rPr>
          <w:b/>
        </w:rPr>
      </w:pPr>
      <w:r w:rsidRPr="009C6782">
        <w:rPr>
          <w:b/>
        </w:rPr>
        <w:lastRenderedPageBreak/>
        <w:t>Инструкция по эксплуатации корпусной мебели.</w:t>
      </w:r>
    </w:p>
    <w:p w:rsidR="009C6782" w:rsidRDefault="009C6782" w:rsidP="009C6782">
      <w:r>
        <w:t>Для поддержания надлежащего внешнего вида и возможности длительной эксплуатации мебели необходимо соблюдать следующие общие правила:</w:t>
      </w:r>
    </w:p>
    <w:p w:rsidR="009C6782" w:rsidRDefault="009C6782" w:rsidP="009C6782">
      <w:r>
        <w:t>1. Любым мебельным изделием следует пользоваться в соответствии с его функциональным назначением.</w:t>
      </w:r>
    </w:p>
    <w:p w:rsidR="009C6782" w:rsidRDefault="009C6782" w:rsidP="009C6782">
      <w:r>
        <w:t>2. Мебель должна эксплуатироваться в сухих теплых помещениях, имеющих отопление и вентиляцию, при температуре воздуха не ниже +15 гр.С и не выше +30 гр.С, с относительной влажностью в пределах от 45% до 60%. Существенное отклонение режимов приводит к значительному ухудшению потребительских качеств мебели.</w:t>
      </w:r>
    </w:p>
    <w:p w:rsidR="009C6782" w:rsidRDefault="009C6782" w:rsidP="009C6782">
      <w:r>
        <w:t xml:space="preserve">3. Не располагать мебель ближе 1 метра от отопительных приборов, температура которых превышает +60 гр.С, а так же под прямыми солнечными лучами, т.к. это вызывает выгорание поверхности, деформацию и ускоренное старение мебельных щитов. Не подвергать мебель длительному воздействию горячего воздуха (неплотно закрытая духовка, водяной пар и т.п.). </w:t>
      </w:r>
    </w:p>
    <w:p w:rsidR="009C6782" w:rsidRDefault="009C6782" w:rsidP="009C6782">
      <w:r>
        <w:t>4. Справка по установке отдельно стоящих газовых плит: ГОСТ 407-98-58 2.1 температура нагрева стенок относительно температуры помещения не более: боковых стенок 60 гр.С, задней стенки 80 гр.С. Температура нагрева пола под плитой не выше 60 гр.С, наружной поверхности стекла дверцы духовки не выше: двойного 140 гр.С, одинарного 170 гр.С.</w:t>
      </w:r>
    </w:p>
    <w:p w:rsidR="009C6782" w:rsidRDefault="009C6782" w:rsidP="009C6782">
      <w:r>
        <w:t>5. При использовании плит, а также других приборов, вызывающих нагрев поверхностей мебели, обязательно применение вытяжек с принудительной тягой, во избежание отслоения пленки ПВХ мебельных фасадов. Вытяжка должна быть установлена на высоте от поверхности плиты со строгим соблюдением паспортных данных на конкретную вытяжку.</w:t>
      </w:r>
    </w:p>
    <w:p w:rsidR="009C6782" w:rsidRDefault="009C6782" w:rsidP="009C6782">
      <w:r>
        <w:t>6. При использовании режима «гриль» в электрической или газовой духовке, следует принять дополнительные меры для предотвращения перегрева (свыше 60 С) поверхностей мебели, в особенности фасадов. Использование электрической или газовой духовки с открытой дверцей без дополнительной защиты мебельных поверхностей недопустимо.</w:t>
      </w:r>
    </w:p>
    <w:p w:rsidR="009C6782" w:rsidRDefault="009C6782" w:rsidP="009C6782">
      <w:r>
        <w:t>7. Поверхность деталей мебели следует оберегать от попадания влаги во избежание разбухания деталей, отклеивания кромок на боковых поверхностях. Особенно следует избегать наличия долговременного скопления влаги в сушильных шкафчиках, на столешницах в местах врезки мойки, варочной поверхности, местах стыковки столешниц между собой и в местах врезки канта, а также на полу под цокольными планками. При попадании воды в эти места они должны быть насухо протерты.</w:t>
      </w:r>
    </w:p>
    <w:p w:rsidR="009C6782" w:rsidRDefault="009C6782" w:rsidP="009C6782">
      <w:r>
        <w:t>8. Следует оберегать поверхности мебели и конструктивные элементы от механических повреждений, которые могут быть вызваны воздействием твердых предметов, абразивных порошков, а также чрезмерными физическими нагрузками. Пленочные фасады из МДФ рекомендуется мыть теплой водой с нейтральными моющими средствами, а затем насухо протирать.</w:t>
      </w:r>
    </w:p>
    <w:p w:rsidR="009C6782" w:rsidRDefault="009C6782" w:rsidP="009C6782">
      <w:r>
        <w:t>9. При использовании мебельных изделий не следует прилагать чрезмерное усилие для открывания дверей, выдвижных ящиков и механизмов. Во избежание перекоса дверей и ящиков изделия их следует держать закрытыми. Помните, что большинство дверей шкафов и тумб могут открываться только на 90 гр. И при попытке открыть двери на больший угол могут быть повреждены петли или произойти механическое повреждение фасада.</w:t>
      </w:r>
    </w:p>
    <w:p w:rsidR="009C6782" w:rsidRDefault="009C6782" w:rsidP="009C6782">
      <w:r>
        <w:t>10. Паспортная нагрузка на механизмы выдвижения не должна превышать следующие значения: для роликовых направляющих и металлобоксов – 15 кг; для шариковых направляющих – 20 кг и для направляющих «Квадро» и тандембоксов – 30 кг. Не следует перегружать полки и выдвижные ящики во избежание провисания полок и преждевременного выхода из строя выдвижных механизмов. При этом может нарушиться регулировка ящичных панелей, что приведет к их соприкосновению друг с другом в момент открывания и закрывания, и как следствие, к истиранию покрытия.</w:t>
      </w:r>
    </w:p>
    <w:p w:rsidR="009C6782" w:rsidRDefault="009C6782" w:rsidP="009C6782">
      <w:r>
        <w:lastRenderedPageBreak/>
        <w:t>11. Чтобы продлить срок эксплуатации мебели рекомендуется периодически подтягивать крепления петель, подъемников, выдвижных механизмов, ручек, менсолодержателей и другой установленной с помощью крепежа фурнитуры.</w:t>
      </w:r>
    </w:p>
    <w:p w:rsidR="009C6782" w:rsidRDefault="009C6782" w:rsidP="009C6782">
      <w:r>
        <w:t>12. При эксплуатации мебели, оснащенной смягчителями удара на фасадных дверях, не следует применять дополнительные усилия при закрывании, а также закрывать двери с размаху, т.к. такая избыточная нагрузка выводит из строя механизм смягчителя. Идеальным расстоянием для отпускания фасадной двери является 10 см.</w:t>
      </w:r>
    </w:p>
    <w:p w:rsidR="009C6782" w:rsidRDefault="009C6782" w:rsidP="009C6782">
      <w:r>
        <w:t>13. Следует тщательно следить за качеством электропроводки, которая служит для подсветки элементов мебели. Электрические светильники, поставляемые производителем мебели, специально предназначены для освещения мебельного изделия. Самостоятельно использовать другие светильники можно только в том случае, если они предназначены для мебели. Запрещается закрывать галогеновые светильники сверху, т.к. они могут выйти из строя из-за перегрева.</w:t>
      </w:r>
    </w:p>
    <w:p w:rsidR="009C6782" w:rsidRDefault="009C6782" w:rsidP="009C6782">
      <w:r>
        <w:t xml:space="preserve">14. Запрещается ставить на столешницу раскаленные предметы без использования специальных подставок. </w:t>
      </w:r>
    </w:p>
    <w:p w:rsidR="009C6782" w:rsidRDefault="009C6782" w:rsidP="009C6782">
      <w:r>
        <w:t>15. Не допускается производить на столешнице работы, связанные с механическим воздействием на покрытие (нарезка и отбивание продуктов). Все работы острыми предметами следует производить только на специальных разделочных досках.</w:t>
      </w:r>
    </w:p>
    <w:p w:rsidR="009C6782" w:rsidRDefault="009C6782" w:rsidP="009C6782">
      <w:r>
        <w:t>16. Правила эксплуатации мебели с нанесенным на нее рисунком, при помощи технологии УФ-печати:</w:t>
      </w:r>
    </w:p>
    <w:p w:rsidR="009C6782" w:rsidRDefault="009C6782" w:rsidP="009C6782">
      <w:r>
        <w:t xml:space="preserve">- Запрещается использование УФ печати в помещениях с большими перепадами температур, а также при отрицательных температурных значениях на материалах, где температура может достигать более 120 гр.С; </w:t>
      </w:r>
    </w:p>
    <w:p w:rsidR="009C6782" w:rsidRDefault="009C6782" w:rsidP="009C6782">
      <w:r>
        <w:t>- Запрещается использование УФ печати на элементах мебели, подвергающихся высокому износу в связи с механической и абразивной нагрузкой, таких как столешницы тумб, столов и т.п. без использования специального покрытия;</w:t>
      </w:r>
    </w:p>
    <w:p w:rsidR="009C6782" w:rsidRDefault="009C6782" w:rsidP="009C6782">
      <w:r>
        <w:t>- Запрещается использование УФ печати на мебели и материалах во влажных помещениях, не допустим непосредственный продолжительный контакт с водой без использования специального покрытия;</w:t>
      </w:r>
    </w:p>
    <w:p w:rsidR="009C6782" w:rsidRDefault="009C6782" w:rsidP="009C6782">
      <w:r>
        <w:t xml:space="preserve">- Не допускается неосторожное обращение, падения и удары, грубые механические нагрузки, результатом которых являются трещины, сколы, глубокие царапины, которые проводят к нарушению целостности защитного слоя УФ печати; </w:t>
      </w:r>
    </w:p>
    <w:p w:rsidR="009C6782" w:rsidRDefault="009C6782" w:rsidP="009C6782">
      <w:r>
        <w:t>- При уборке следует запрещено применение абразивных порошков и жестких металлических, либо содержащих абразивную крошку, щеток. Необходимо использовать специальные моющие средства (гели, жидкие средства), рекомендованные для ухода за материалом с УФ печатью, избегать агрессивных средств очистки, содержащих кислоты, растворители и соли;</w:t>
      </w:r>
    </w:p>
    <w:p w:rsidR="009C6782" w:rsidRDefault="009C6782" w:rsidP="009C6782">
      <w:r>
        <w:t xml:space="preserve">17. При эксплуатации изделий из закаленного стекла не допускается: </w:t>
      </w:r>
    </w:p>
    <w:p w:rsidR="009C6782" w:rsidRDefault="009C6782" w:rsidP="009C6782">
      <w:r>
        <w:t>- протирание стекла жесткими, либо содержащими царапающие примеси материалами, а также очистка сухого стекла жесткими щетками без подачи смывающей жидкости;</w:t>
      </w:r>
    </w:p>
    <w:p w:rsidR="009C6782" w:rsidRDefault="009C6782" w:rsidP="009C6782">
      <w:r>
        <w:t>- длительное присутствие влаги на поверхности стекла; эксплуатация в агрессивной среде.; удары твердыми предметами;</w:t>
      </w:r>
    </w:p>
    <w:p w:rsidR="009C6782" w:rsidRDefault="009C6782" w:rsidP="009C6782">
      <w:r>
        <w:t>- опирание листов стекла на угол или кромки другого листа стекла.</w:t>
      </w:r>
    </w:p>
    <w:p w:rsidR="009C6782" w:rsidRDefault="009C6782" w:rsidP="009C6782">
      <w:pPr>
        <w:rPr>
          <w:i/>
          <w:iCs/>
        </w:rPr>
      </w:pPr>
      <w:r w:rsidRPr="00E76ADF">
        <w:rPr>
          <w:i/>
          <w:iCs/>
        </w:rPr>
        <w:t>Срок службы мебели 5 лет.</w:t>
      </w:r>
      <w:r w:rsidRPr="00E76ADF">
        <w:rPr>
          <w:i/>
          <w:iCs/>
        </w:rPr>
        <w:br/>
        <w:t>При соблюдении указанных правил мебель прослужит Вам долгие годы.</w:t>
      </w:r>
      <w:r w:rsidRPr="00E76ADF">
        <w:rPr>
          <w:i/>
          <w:iCs/>
        </w:rPr>
        <w:br/>
        <w:t>Гарантийные условия Изготовителя действуют только при условии выполнения перечисленных правил</w:t>
      </w:r>
      <w:r w:rsidRPr="009C6782">
        <w:rPr>
          <w:i/>
          <w:iCs/>
        </w:rPr>
        <w:t>!</w:t>
      </w:r>
    </w:p>
    <w:p w:rsidR="00424E6F" w:rsidRDefault="00424E6F" w:rsidP="009C6782">
      <w:pPr>
        <w:rPr>
          <w:i/>
          <w:iCs/>
        </w:rPr>
      </w:pPr>
    </w:p>
    <w:p w:rsidR="00424E6F" w:rsidRDefault="00424E6F" w:rsidP="009C6782">
      <w:pPr>
        <w:rPr>
          <w:i/>
          <w:iCs/>
        </w:rPr>
      </w:pPr>
    </w:p>
    <w:tbl>
      <w:tblPr>
        <w:tblW w:w="12441" w:type="dxa"/>
        <w:tblInd w:w="142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76"/>
        <w:gridCol w:w="350"/>
        <w:gridCol w:w="353"/>
        <w:gridCol w:w="353"/>
        <w:gridCol w:w="353"/>
        <w:gridCol w:w="263"/>
        <w:gridCol w:w="472"/>
        <w:gridCol w:w="87"/>
        <w:gridCol w:w="346"/>
        <w:gridCol w:w="50"/>
        <w:gridCol w:w="160"/>
        <w:gridCol w:w="160"/>
        <w:gridCol w:w="160"/>
        <w:gridCol w:w="375"/>
        <w:gridCol w:w="8"/>
        <w:gridCol w:w="306"/>
        <w:gridCol w:w="38"/>
        <w:gridCol w:w="314"/>
        <w:gridCol w:w="268"/>
        <w:gridCol w:w="258"/>
        <w:gridCol w:w="402"/>
        <w:gridCol w:w="352"/>
        <w:gridCol w:w="118"/>
        <w:gridCol w:w="12"/>
        <w:gridCol w:w="27"/>
        <w:gridCol w:w="120"/>
        <w:gridCol w:w="37"/>
        <w:gridCol w:w="113"/>
        <w:gridCol w:w="43"/>
        <w:gridCol w:w="107"/>
        <w:gridCol w:w="52"/>
        <w:gridCol w:w="150"/>
        <w:gridCol w:w="150"/>
        <w:gridCol w:w="55"/>
        <w:gridCol w:w="93"/>
        <w:gridCol w:w="172"/>
        <w:gridCol w:w="147"/>
        <w:gridCol w:w="209"/>
        <w:gridCol w:w="147"/>
        <w:gridCol w:w="108"/>
        <w:gridCol w:w="124"/>
        <w:gridCol w:w="115"/>
        <w:gridCol w:w="117"/>
        <w:gridCol w:w="155"/>
        <w:gridCol w:w="84"/>
        <w:gridCol w:w="272"/>
        <w:gridCol w:w="181"/>
        <w:gridCol w:w="88"/>
        <w:gridCol w:w="268"/>
        <w:gridCol w:w="146"/>
        <w:gridCol w:w="146"/>
        <w:gridCol w:w="831"/>
        <w:gridCol w:w="1383"/>
      </w:tblGrid>
      <w:tr w:rsidR="00424E6F" w:rsidRPr="00E76ADF" w:rsidTr="00424E6F">
        <w:trPr>
          <w:gridAfter w:val="1"/>
          <w:wAfter w:w="1383" w:type="dxa"/>
          <w:trHeight w:val="600"/>
        </w:trPr>
        <w:tc>
          <w:tcPr>
            <w:tcW w:w="7098" w:type="dxa"/>
            <w:gridSpan w:val="29"/>
            <w:hideMark/>
          </w:tcPr>
          <w:p w:rsidR="00424E6F" w:rsidRPr="00E76ADF" w:rsidRDefault="00424E6F" w:rsidP="00EE6AFB">
            <w:pPr>
              <w:rPr>
                <w:b/>
                <w:bCs/>
              </w:rPr>
            </w:pPr>
            <w:r w:rsidRPr="00E76ADF">
              <w:rPr>
                <w:b/>
                <w:bCs/>
              </w:rPr>
              <w:lastRenderedPageBreak/>
              <w:t>Приложение 1 к договору № БМ-07655</w:t>
            </w:r>
          </w:p>
        </w:tc>
        <w:tc>
          <w:tcPr>
            <w:tcW w:w="150" w:type="dxa"/>
            <w:gridSpan w:val="2"/>
            <w:vAlign w:val="center"/>
            <w:hideMark/>
          </w:tcPr>
          <w:p w:rsidR="00424E6F" w:rsidRPr="00E76ADF" w:rsidRDefault="00424E6F" w:rsidP="00EE6AFB">
            <w:pPr>
              <w:rPr>
                <w:b/>
                <w:bCs/>
              </w:rPr>
            </w:pPr>
          </w:p>
        </w:tc>
        <w:tc>
          <w:tcPr>
            <w:tcW w:w="1794" w:type="dxa"/>
            <w:gridSpan w:val="14"/>
            <w:vAlign w:val="center"/>
            <w:hideMark/>
          </w:tcPr>
          <w:p w:rsidR="00424E6F" w:rsidRPr="00E76ADF" w:rsidRDefault="00424E6F" w:rsidP="00EE6AFB">
            <w:r w:rsidRPr="00E76ADF">
              <w:t>Кол-во листов в заказе</w:t>
            </w:r>
          </w:p>
        </w:tc>
        <w:tc>
          <w:tcPr>
            <w:tcW w:w="2016" w:type="dxa"/>
            <w:gridSpan w:val="8"/>
            <w:hideMark/>
          </w:tcPr>
          <w:p w:rsidR="00424E6F" w:rsidRPr="00E76ADF" w:rsidRDefault="00424E6F" w:rsidP="00EE6AFB"/>
        </w:tc>
      </w:tr>
      <w:tr w:rsidR="00424E6F" w:rsidRPr="00E76ADF" w:rsidTr="00424E6F">
        <w:trPr>
          <w:trHeight w:val="405"/>
        </w:trPr>
        <w:tc>
          <w:tcPr>
            <w:tcW w:w="567" w:type="dxa"/>
            <w:vAlign w:val="center"/>
            <w:hideMark/>
          </w:tcPr>
          <w:p w:rsidR="00424E6F" w:rsidRPr="00E76ADF" w:rsidRDefault="00424E6F" w:rsidP="00EE6AFB"/>
        </w:tc>
        <w:tc>
          <w:tcPr>
            <w:tcW w:w="676" w:type="dxa"/>
            <w:vAlign w:val="center"/>
            <w:hideMark/>
          </w:tcPr>
          <w:p w:rsidR="00424E6F" w:rsidRPr="00E76ADF" w:rsidRDefault="00424E6F" w:rsidP="00EE6AFB"/>
        </w:tc>
        <w:tc>
          <w:tcPr>
            <w:tcW w:w="350" w:type="dxa"/>
            <w:vAlign w:val="center"/>
            <w:hideMark/>
          </w:tcPr>
          <w:p w:rsidR="00424E6F" w:rsidRPr="00E76ADF" w:rsidRDefault="00424E6F" w:rsidP="00EE6AFB"/>
        </w:tc>
        <w:tc>
          <w:tcPr>
            <w:tcW w:w="353" w:type="dxa"/>
            <w:vAlign w:val="center"/>
            <w:hideMark/>
          </w:tcPr>
          <w:p w:rsidR="00424E6F" w:rsidRPr="00E76ADF" w:rsidRDefault="00424E6F" w:rsidP="00EE6AFB"/>
        </w:tc>
        <w:tc>
          <w:tcPr>
            <w:tcW w:w="353" w:type="dxa"/>
            <w:vAlign w:val="center"/>
            <w:hideMark/>
          </w:tcPr>
          <w:p w:rsidR="00424E6F" w:rsidRPr="00E76ADF" w:rsidRDefault="00424E6F" w:rsidP="00EE6AFB"/>
        </w:tc>
        <w:tc>
          <w:tcPr>
            <w:tcW w:w="353" w:type="dxa"/>
            <w:vAlign w:val="center"/>
            <w:hideMark/>
          </w:tcPr>
          <w:p w:rsidR="00424E6F" w:rsidRPr="00E76ADF" w:rsidRDefault="00424E6F" w:rsidP="00EE6AFB"/>
        </w:tc>
        <w:tc>
          <w:tcPr>
            <w:tcW w:w="735" w:type="dxa"/>
            <w:gridSpan w:val="2"/>
            <w:vAlign w:val="center"/>
            <w:hideMark/>
          </w:tcPr>
          <w:p w:rsidR="00424E6F" w:rsidRPr="00E76ADF" w:rsidRDefault="00424E6F" w:rsidP="00EE6AFB"/>
        </w:tc>
        <w:tc>
          <w:tcPr>
            <w:tcW w:w="87" w:type="dxa"/>
            <w:vAlign w:val="center"/>
            <w:hideMark/>
          </w:tcPr>
          <w:p w:rsidR="00424E6F" w:rsidRPr="00E76ADF" w:rsidRDefault="00424E6F" w:rsidP="00EE6AFB"/>
        </w:tc>
        <w:tc>
          <w:tcPr>
            <w:tcW w:w="346" w:type="dxa"/>
            <w:vAlign w:val="center"/>
            <w:hideMark/>
          </w:tcPr>
          <w:p w:rsidR="00424E6F" w:rsidRPr="00E76ADF" w:rsidRDefault="00424E6F" w:rsidP="00EE6AFB"/>
        </w:tc>
        <w:tc>
          <w:tcPr>
            <w:tcW w:w="50" w:type="dxa"/>
            <w:vAlign w:val="center"/>
            <w:hideMark/>
          </w:tcPr>
          <w:p w:rsidR="00424E6F" w:rsidRPr="00E76ADF" w:rsidRDefault="00424E6F" w:rsidP="00EE6AFB"/>
        </w:tc>
        <w:tc>
          <w:tcPr>
            <w:tcW w:w="160" w:type="dxa"/>
            <w:vAlign w:val="center"/>
            <w:hideMark/>
          </w:tcPr>
          <w:p w:rsidR="00424E6F" w:rsidRPr="00E76ADF" w:rsidRDefault="00424E6F" w:rsidP="00EE6AFB"/>
        </w:tc>
        <w:tc>
          <w:tcPr>
            <w:tcW w:w="160" w:type="dxa"/>
            <w:vAlign w:val="center"/>
            <w:hideMark/>
          </w:tcPr>
          <w:p w:rsidR="00424E6F" w:rsidRPr="00E76ADF" w:rsidRDefault="00424E6F" w:rsidP="00EE6AFB"/>
        </w:tc>
        <w:tc>
          <w:tcPr>
            <w:tcW w:w="160" w:type="dxa"/>
            <w:vAlign w:val="center"/>
            <w:hideMark/>
          </w:tcPr>
          <w:p w:rsidR="00424E6F" w:rsidRPr="00E76ADF" w:rsidRDefault="00424E6F" w:rsidP="00EE6AFB"/>
        </w:tc>
        <w:tc>
          <w:tcPr>
            <w:tcW w:w="383" w:type="dxa"/>
            <w:gridSpan w:val="2"/>
            <w:vAlign w:val="center"/>
            <w:hideMark/>
          </w:tcPr>
          <w:p w:rsidR="00424E6F" w:rsidRPr="00E76ADF" w:rsidRDefault="00424E6F" w:rsidP="00EE6AFB"/>
        </w:tc>
        <w:tc>
          <w:tcPr>
            <w:tcW w:w="344" w:type="dxa"/>
            <w:gridSpan w:val="2"/>
            <w:vAlign w:val="center"/>
            <w:hideMark/>
          </w:tcPr>
          <w:p w:rsidR="00424E6F" w:rsidRPr="00E76ADF" w:rsidRDefault="00424E6F" w:rsidP="00EE6AFB"/>
        </w:tc>
        <w:tc>
          <w:tcPr>
            <w:tcW w:w="314" w:type="dxa"/>
            <w:vAlign w:val="center"/>
            <w:hideMark/>
          </w:tcPr>
          <w:p w:rsidR="00424E6F" w:rsidRPr="00E76ADF" w:rsidRDefault="00424E6F" w:rsidP="00EE6AFB"/>
        </w:tc>
        <w:tc>
          <w:tcPr>
            <w:tcW w:w="268" w:type="dxa"/>
            <w:vAlign w:val="center"/>
            <w:hideMark/>
          </w:tcPr>
          <w:p w:rsidR="00424E6F" w:rsidRPr="00E76ADF" w:rsidRDefault="00424E6F" w:rsidP="00EE6AFB"/>
        </w:tc>
        <w:tc>
          <w:tcPr>
            <w:tcW w:w="258" w:type="dxa"/>
            <w:vAlign w:val="center"/>
            <w:hideMark/>
          </w:tcPr>
          <w:p w:rsidR="00424E6F" w:rsidRPr="00E76ADF" w:rsidRDefault="00424E6F" w:rsidP="00EE6AFB"/>
        </w:tc>
        <w:tc>
          <w:tcPr>
            <w:tcW w:w="754" w:type="dxa"/>
            <w:gridSpan w:val="2"/>
            <w:vAlign w:val="center"/>
            <w:hideMark/>
          </w:tcPr>
          <w:p w:rsidR="00424E6F" w:rsidRPr="00E76ADF" w:rsidRDefault="00424E6F" w:rsidP="00EE6AFB"/>
        </w:tc>
        <w:tc>
          <w:tcPr>
            <w:tcW w:w="157" w:type="dxa"/>
            <w:gridSpan w:val="3"/>
            <w:vAlign w:val="center"/>
            <w:hideMark/>
          </w:tcPr>
          <w:p w:rsidR="00424E6F" w:rsidRPr="00E76ADF" w:rsidRDefault="00424E6F" w:rsidP="00EE6AFB"/>
        </w:tc>
        <w:tc>
          <w:tcPr>
            <w:tcW w:w="157" w:type="dxa"/>
            <w:gridSpan w:val="2"/>
            <w:vAlign w:val="center"/>
            <w:hideMark/>
          </w:tcPr>
          <w:p w:rsidR="00424E6F" w:rsidRPr="00E76ADF" w:rsidRDefault="00424E6F" w:rsidP="00EE6AFB"/>
        </w:tc>
        <w:tc>
          <w:tcPr>
            <w:tcW w:w="156" w:type="dxa"/>
            <w:gridSpan w:val="2"/>
            <w:vAlign w:val="center"/>
            <w:hideMark/>
          </w:tcPr>
          <w:p w:rsidR="00424E6F" w:rsidRPr="00E76ADF" w:rsidRDefault="00424E6F" w:rsidP="00EE6AFB"/>
        </w:tc>
        <w:tc>
          <w:tcPr>
            <w:tcW w:w="159" w:type="dxa"/>
            <w:gridSpan w:val="2"/>
            <w:vAlign w:val="center"/>
            <w:hideMark/>
          </w:tcPr>
          <w:p w:rsidR="00424E6F" w:rsidRPr="00E76ADF" w:rsidRDefault="00424E6F" w:rsidP="00EE6AFB"/>
        </w:tc>
        <w:tc>
          <w:tcPr>
            <w:tcW w:w="150" w:type="dxa"/>
            <w:vAlign w:val="center"/>
            <w:hideMark/>
          </w:tcPr>
          <w:p w:rsidR="00424E6F" w:rsidRPr="00E76ADF" w:rsidRDefault="00424E6F" w:rsidP="00EE6AFB"/>
        </w:tc>
        <w:tc>
          <w:tcPr>
            <w:tcW w:w="150" w:type="dxa"/>
            <w:vAlign w:val="center"/>
            <w:hideMark/>
          </w:tcPr>
          <w:p w:rsidR="00424E6F" w:rsidRPr="00E76ADF" w:rsidRDefault="00424E6F" w:rsidP="00EE6AFB"/>
        </w:tc>
        <w:tc>
          <w:tcPr>
            <w:tcW w:w="148" w:type="dxa"/>
            <w:gridSpan w:val="2"/>
            <w:vAlign w:val="center"/>
            <w:hideMark/>
          </w:tcPr>
          <w:p w:rsidR="00424E6F" w:rsidRPr="00E76ADF" w:rsidRDefault="00424E6F" w:rsidP="00EE6AFB"/>
        </w:tc>
        <w:tc>
          <w:tcPr>
            <w:tcW w:w="528" w:type="dxa"/>
            <w:gridSpan w:val="3"/>
            <w:vAlign w:val="center"/>
            <w:hideMark/>
          </w:tcPr>
          <w:p w:rsidR="00424E6F" w:rsidRPr="00E76ADF" w:rsidRDefault="00424E6F" w:rsidP="00EE6AFB"/>
        </w:tc>
        <w:tc>
          <w:tcPr>
            <w:tcW w:w="147" w:type="dxa"/>
            <w:vAlign w:val="center"/>
            <w:hideMark/>
          </w:tcPr>
          <w:p w:rsidR="00424E6F" w:rsidRPr="00E76ADF" w:rsidRDefault="00424E6F" w:rsidP="00EE6AFB"/>
        </w:tc>
        <w:tc>
          <w:tcPr>
            <w:tcW w:w="232" w:type="dxa"/>
            <w:gridSpan w:val="2"/>
            <w:vAlign w:val="center"/>
            <w:hideMark/>
          </w:tcPr>
          <w:p w:rsidR="00424E6F" w:rsidRPr="00E76ADF" w:rsidRDefault="00424E6F" w:rsidP="00EE6AFB"/>
        </w:tc>
        <w:tc>
          <w:tcPr>
            <w:tcW w:w="232" w:type="dxa"/>
            <w:gridSpan w:val="2"/>
            <w:vAlign w:val="center"/>
            <w:hideMark/>
          </w:tcPr>
          <w:p w:rsidR="00424E6F" w:rsidRPr="00E76ADF" w:rsidRDefault="00424E6F" w:rsidP="00EE6AFB"/>
        </w:tc>
        <w:tc>
          <w:tcPr>
            <w:tcW w:w="239" w:type="dxa"/>
            <w:gridSpan w:val="2"/>
            <w:vAlign w:val="center"/>
            <w:hideMark/>
          </w:tcPr>
          <w:p w:rsidR="00424E6F" w:rsidRPr="00E76ADF" w:rsidRDefault="00424E6F" w:rsidP="00EE6AFB"/>
        </w:tc>
        <w:tc>
          <w:tcPr>
            <w:tcW w:w="272" w:type="dxa"/>
            <w:vAlign w:val="center"/>
            <w:hideMark/>
          </w:tcPr>
          <w:p w:rsidR="00424E6F" w:rsidRPr="00E76ADF" w:rsidRDefault="00424E6F" w:rsidP="00EE6AFB"/>
        </w:tc>
        <w:tc>
          <w:tcPr>
            <w:tcW w:w="269" w:type="dxa"/>
            <w:gridSpan w:val="2"/>
            <w:vAlign w:val="center"/>
            <w:hideMark/>
          </w:tcPr>
          <w:p w:rsidR="00424E6F" w:rsidRPr="00E76ADF" w:rsidRDefault="00424E6F" w:rsidP="00EE6AFB"/>
        </w:tc>
        <w:tc>
          <w:tcPr>
            <w:tcW w:w="268" w:type="dxa"/>
            <w:vAlign w:val="center"/>
            <w:hideMark/>
          </w:tcPr>
          <w:p w:rsidR="00424E6F" w:rsidRPr="00E76ADF" w:rsidRDefault="00424E6F" w:rsidP="00EE6AFB"/>
        </w:tc>
        <w:tc>
          <w:tcPr>
            <w:tcW w:w="146" w:type="dxa"/>
            <w:vAlign w:val="center"/>
            <w:hideMark/>
          </w:tcPr>
          <w:p w:rsidR="00424E6F" w:rsidRPr="00E76ADF" w:rsidRDefault="00424E6F" w:rsidP="00EE6AFB"/>
        </w:tc>
        <w:tc>
          <w:tcPr>
            <w:tcW w:w="146" w:type="dxa"/>
            <w:vAlign w:val="center"/>
            <w:hideMark/>
          </w:tcPr>
          <w:p w:rsidR="00424E6F" w:rsidRPr="00E76ADF" w:rsidRDefault="00424E6F" w:rsidP="00EE6AFB"/>
        </w:tc>
        <w:tc>
          <w:tcPr>
            <w:tcW w:w="2214" w:type="dxa"/>
            <w:gridSpan w:val="2"/>
            <w:vAlign w:val="center"/>
            <w:hideMark/>
          </w:tcPr>
          <w:p w:rsidR="00424E6F" w:rsidRPr="00E76ADF" w:rsidRDefault="00424E6F" w:rsidP="00EE6AFB"/>
        </w:tc>
      </w:tr>
      <w:tr w:rsidR="00424E6F" w:rsidRPr="00E76ADF" w:rsidTr="00424E6F">
        <w:trPr>
          <w:gridAfter w:val="1"/>
          <w:wAfter w:w="1383" w:type="dxa"/>
          <w:trHeight w:val="405"/>
        </w:trPr>
        <w:tc>
          <w:tcPr>
            <w:tcW w:w="3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E6F" w:rsidRPr="00E76ADF" w:rsidRDefault="00424E6F" w:rsidP="00EE6AFB">
            <w:r w:rsidRPr="00E76ADF">
              <w:t>Замерщик</w:t>
            </w:r>
          </w:p>
        </w:tc>
        <w:tc>
          <w:tcPr>
            <w:tcW w:w="13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E6F" w:rsidRPr="00E76ADF" w:rsidRDefault="00424E6F" w:rsidP="00EE6AFB"/>
        </w:tc>
        <w:tc>
          <w:tcPr>
            <w:tcW w:w="15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E6F" w:rsidRPr="00E76ADF" w:rsidRDefault="00424E6F" w:rsidP="00EE6AFB">
            <w:r w:rsidRPr="00E76ADF">
              <w:t>Дизайнер</w:t>
            </w:r>
          </w:p>
        </w:tc>
        <w:tc>
          <w:tcPr>
            <w:tcW w:w="160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E6F" w:rsidRPr="00E76ADF" w:rsidRDefault="00424E6F" w:rsidP="00EE6AFB"/>
        </w:tc>
        <w:tc>
          <w:tcPr>
            <w:tcW w:w="3138" w:type="dxa"/>
            <w:gridSpan w:val="1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E6F" w:rsidRPr="00E76ADF" w:rsidRDefault="00424E6F" w:rsidP="00EE6AFB"/>
        </w:tc>
      </w:tr>
      <w:tr w:rsidR="00424E6F" w:rsidRPr="009C6782" w:rsidTr="00424E6F">
        <w:trPr>
          <w:gridAfter w:val="1"/>
          <w:wAfter w:w="1383" w:type="dxa"/>
          <w:trHeight w:val="405"/>
        </w:trPr>
        <w:tc>
          <w:tcPr>
            <w:tcW w:w="3820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24E6F" w:rsidRPr="00E76ADF" w:rsidRDefault="00424E6F" w:rsidP="00EE6AFB">
            <w:r w:rsidRPr="00E76ADF">
              <w:t>ФИО заказчика</w:t>
            </w:r>
          </w:p>
        </w:tc>
        <w:tc>
          <w:tcPr>
            <w:tcW w:w="2499" w:type="dxa"/>
            <w:gridSpan w:val="12"/>
            <w:vMerge w:val="restart"/>
          </w:tcPr>
          <w:p w:rsidR="00424E6F" w:rsidRPr="00E76ADF" w:rsidRDefault="00424E6F" w:rsidP="00EE6AFB"/>
        </w:tc>
        <w:tc>
          <w:tcPr>
            <w:tcW w:w="160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E6F" w:rsidRPr="00E76ADF" w:rsidRDefault="00424E6F" w:rsidP="00EE6AFB">
            <w:r w:rsidRPr="00E76ADF">
              <w:t>Дата приёма </w:t>
            </w:r>
          </w:p>
        </w:tc>
        <w:tc>
          <w:tcPr>
            <w:tcW w:w="313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E6F" w:rsidRPr="009C6782" w:rsidRDefault="00424E6F" w:rsidP="00EE6AFB">
            <w:pPr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</w:tr>
      <w:tr w:rsidR="00424E6F" w:rsidRPr="00E76ADF" w:rsidTr="00424E6F">
        <w:trPr>
          <w:gridAfter w:val="1"/>
          <w:wAfter w:w="1383" w:type="dxa"/>
          <w:trHeight w:val="405"/>
        </w:trPr>
        <w:tc>
          <w:tcPr>
            <w:tcW w:w="3820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E6F" w:rsidRPr="00E76ADF" w:rsidRDefault="00424E6F" w:rsidP="00EE6AFB">
            <w:r w:rsidRPr="00E76ADF">
              <w:t>печатными буквами</w:t>
            </w:r>
          </w:p>
        </w:tc>
        <w:tc>
          <w:tcPr>
            <w:tcW w:w="2499" w:type="dxa"/>
            <w:gridSpan w:val="12"/>
            <w:vMerge/>
            <w:vAlign w:val="center"/>
            <w:hideMark/>
          </w:tcPr>
          <w:p w:rsidR="00424E6F" w:rsidRPr="00E76ADF" w:rsidRDefault="00424E6F" w:rsidP="00EE6AFB"/>
        </w:tc>
        <w:tc>
          <w:tcPr>
            <w:tcW w:w="160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E6F" w:rsidRPr="00E76ADF" w:rsidRDefault="00424E6F" w:rsidP="00EE6AFB">
            <w:r w:rsidRPr="00E76ADF">
              <w:t>Дата готовности</w:t>
            </w:r>
          </w:p>
        </w:tc>
        <w:tc>
          <w:tcPr>
            <w:tcW w:w="1659" w:type="dxa"/>
            <w:gridSpan w:val="11"/>
            <w:vAlign w:val="center"/>
            <w:hideMark/>
          </w:tcPr>
          <w:p w:rsidR="00424E6F" w:rsidRPr="009C6782" w:rsidRDefault="00424E6F" w:rsidP="00EE6AFB">
            <w:pPr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14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E6F" w:rsidRPr="00E76ADF" w:rsidRDefault="00424E6F" w:rsidP="00EE6AFB"/>
        </w:tc>
      </w:tr>
      <w:tr w:rsidR="00424E6F" w:rsidRPr="00E76ADF" w:rsidTr="00424E6F">
        <w:trPr>
          <w:gridAfter w:val="1"/>
          <w:wAfter w:w="1383" w:type="dxa"/>
          <w:trHeight w:val="405"/>
        </w:trPr>
        <w:tc>
          <w:tcPr>
            <w:tcW w:w="3820" w:type="dxa"/>
            <w:gridSpan w:val="10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E6F" w:rsidRPr="00E76ADF" w:rsidRDefault="00424E6F" w:rsidP="00EE6AFB">
            <w:r w:rsidRPr="00E76ADF">
              <w:t>АДРЕС ЗАКАЗЧИКА и ТЕЛЕФОН</w:t>
            </w:r>
          </w:p>
        </w:tc>
        <w:tc>
          <w:tcPr>
            <w:tcW w:w="5759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E6F" w:rsidRPr="00E76ADF" w:rsidRDefault="00424E6F" w:rsidP="00EE6AFB">
            <w:r w:rsidRPr="00E76ADF">
              <w:t>192</w:t>
            </w:r>
            <w:r>
              <w:rPr>
                <w:lang w:val="en-US"/>
              </w:rPr>
              <w:t>000</w:t>
            </w:r>
            <w:r w:rsidRPr="00E76ADF">
              <w:t xml:space="preserve">, Санкт-Петербург г, </w:t>
            </w:r>
          </w:p>
        </w:tc>
        <w:tc>
          <w:tcPr>
            <w:tcW w:w="14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E6F" w:rsidRPr="00E76ADF" w:rsidRDefault="00424E6F" w:rsidP="00EE6AFB">
            <w:r w:rsidRPr="00E76ADF">
              <w:t>КОД</w:t>
            </w:r>
          </w:p>
        </w:tc>
      </w:tr>
      <w:tr w:rsidR="00424E6F" w:rsidRPr="00E76ADF" w:rsidTr="00424E6F">
        <w:trPr>
          <w:gridAfter w:val="1"/>
          <w:wAfter w:w="1383" w:type="dxa"/>
          <w:trHeight w:val="405"/>
        </w:trPr>
        <w:tc>
          <w:tcPr>
            <w:tcW w:w="3820" w:type="dxa"/>
            <w:gridSpan w:val="10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E6F" w:rsidRPr="00E76ADF" w:rsidRDefault="00424E6F" w:rsidP="00EE6AFB"/>
        </w:tc>
        <w:tc>
          <w:tcPr>
            <w:tcW w:w="4247" w:type="dxa"/>
            <w:gridSpan w:val="28"/>
            <w:vAlign w:val="center"/>
            <w:hideMark/>
          </w:tcPr>
          <w:p w:rsidR="00424E6F" w:rsidRPr="009C6782" w:rsidRDefault="00424E6F" w:rsidP="00EE6AFB">
            <w:pPr>
              <w:rPr>
                <w:lang w:val="en-US"/>
              </w:rPr>
            </w:pPr>
            <w:r w:rsidRPr="00E76ADF">
              <w:t>+7 (950) </w:t>
            </w:r>
            <w:r>
              <w:rPr>
                <w:lang w:val="en-US"/>
              </w:rPr>
              <w:t>1234567</w:t>
            </w:r>
          </w:p>
        </w:tc>
        <w:tc>
          <w:tcPr>
            <w:tcW w:w="7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424E6F" w:rsidRPr="00E76ADF" w:rsidRDefault="00424E6F" w:rsidP="00EE6AFB">
            <w:r w:rsidRPr="00E76ADF">
              <w:t xml:space="preserve">Стоимость работ </w:t>
            </w:r>
          </w:p>
        </w:tc>
        <w:tc>
          <w:tcPr>
            <w:tcW w:w="8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424E6F" w:rsidRPr="00E76ADF" w:rsidRDefault="00424E6F" w:rsidP="00EE6AFB">
            <w:r w:rsidRPr="00E76ADF">
              <w:t>Стоимость материалов</w:t>
            </w:r>
          </w:p>
        </w:tc>
        <w:tc>
          <w:tcPr>
            <w:tcW w:w="14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424E6F" w:rsidRPr="00E76ADF" w:rsidRDefault="00424E6F" w:rsidP="00EE6AFB">
            <w:r w:rsidRPr="00E76ADF">
              <w:t>Итоговая сумма (без доставки и установки)</w:t>
            </w:r>
          </w:p>
        </w:tc>
      </w:tr>
      <w:tr w:rsidR="00424E6F" w:rsidRPr="00E76ADF" w:rsidTr="00424E6F">
        <w:trPr>
          <w:gridAfter w:val="1"/>
          <w:wAfter w:w="1383" w:type="dxa"/>
          <w:trHeight w:val="6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E6F" w:rsidRPr="00E76ADF" w:rsidRDefault="00424E6F" w:rsidP="00EE6AFB">
            <w:r w:rsidRPr="00E76ADF">
              <w:t>№</w:t>
            </w:r>
          </w:p>
        </w:tc>
        <w:tc>
          <w:tcPr>
            <w:tcW w:w="447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E6F" w:rsidRPr="00E76ADF" w:rsidRDefault="00424E6F" w:rsidP="00EE6AFB">
            <w:r w:rsidRPr="00E76ADF">
              <w:t>Помещение, наименование, артикул и др.</w:t>
            </w:r>
          </w:p>
        </w:tc>
        <w:tc>
          <w:tcPr>
            <w:tcW w:w="1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E6F" w:rsidRPr="00E76ADF" w:rsidRDefault="00424E6F" w:rsidP="00EE6AFB">
            <w:r w:rsidRPr="00E76ADF">
              <w:t>КОЛ-ВО</w:t>
            </w:r>
          </w:p>
        </w:tc>
        <w:tc>
          <w:tcPr>
            <w:tcW w:w="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E6F" w:rsidRPr="00E76ADF" w:rsidRDefault="00424E6F" w:rsidP="00EE6AFB">
            <w:r w:rsidRPr="00E76ADF">
              <w:t>Цена</w:t>
            </w:r>
          </w:p>
        </w:tc>
        <w:tc>
          <w:tcPr>
            <w:tcW w:w="4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E6F" w:rsidRPr="00E76ADF" w:rsidRDefault="00424E6F" w:rsidP="00EE6AFB">
            <w:r w:rsidRPr="00E76ADF">
              <w:t>Сумма</w:t>
            </w:r>
          </w:p>
        </w:tc>
        <w:tc>
          <w:tcPr>
            <w:tcW w:w="8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E6F" w:rsidRPr="00E76ADF" w:rsidRDefault="00424E6F" w:rsidP="00EE6AFB">
            <w:r w:rsidRPr="00E76ADF">
              <w:t>Сумма скидки</w:t>
            </w:r>
          </w:p>
        </w:tc>
        <w:tc>
          <w:tcPr>
            <w:tcW w:w="7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E6F" w:rsidRPr="00E76ADF" w:rsidRDefault="00424E6F" w:rsidP="00EE6AFB"/>
        </w:tc>
        <w:tc>
          <w:tcPr>
            <w:tcW w:w="8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E6F" w:rsidRPr="00E76ADF" w:rsidRDefault="00424E6F" w:rsidP="00EE6AFB"/>
        </w:tc>
        <w:tc>
          <w:tcPr>
            <w:tcW w:w="14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E6F" w:rsidRPr="00E76ADF" w:rsidRDefault="00424E6F" w:rsidP="00EE6AFB"/>
        </w:tc>
      </w:tr>
      <w:tr w:rsidR="00424E6F" w:rsidRPr="00E76ADF" w:rsidTr="00424E6F">
        <w:trPr>
          <w:gridAfter w:val="1"/>
          <w:wAfter w:w="1383" w:type="dxa"/>
          <w:trHeight w:val="41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E6F" w:rsidRPr="00E76ADF" w:rsidRDefault="00424E6F" w:rsidP="00EE6AFB"/>
        </w:tc>
        <w:tc>
          <w:tcPr>
            <w:tcW w:w="447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E6F" w:rsidRPr="00E76ADF" w:rsidRDefault="00424E6F" w:rsidP="00EE6AFB"/>
        </w:tc>
        <w:tc>
          <w:tcPr>
            <w:tcW w:w="1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E6F" w:rsidRPr="00E76ADF" w:rsidRDefault="00424E6F" w:rsidP="00EE6AFB">
            <w:r w:rsidRPr="00E76ADF">
              <w:t>1</w:t>
            </w:r>
          </w:p>
        </w:tc>
        <w:tc>
          <w:tcPr>
            <w:tcW w:w="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E6F" w:rsidRPr="00E76ADF" w:rsidRDefault="00424E6F" w:rsidP="00EE6AFB"/>
        </w:tc>
        <w:tc>
          <w:tcPr>
            <w:tcW w:w="4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E6F" w:rsidRPr="00E76ADF" w:rsidRDefault="00424E6F" w:rsidP="00EE6AFB"/>
        </w:tc>
        <w:tc>
          <w:tcPr>
            <w:tcW w:w="8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E6F" w:rsidRPr="00E76ADF" w:rsidRDefault="00424E6F" w:rsidP="00EE6AFB"/>
        </w:tc>
        <w:tc>
          <w:tcPr>
            <w:tcW w:w="7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E6F" w:rsidRPr="00E76ADF" w:rsidRDefault="00424E6F" w:rsidP="00EE6AFB"/>
        </w:tc>
        <w:tc>
          <w:tcPr>
            <w:tcW w:w="8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E6F" w:rsidRPr="00E76ADF" w:rsidRDefault="00424E6F" w:rsidP="00EE6AFB"/>
        </w:tc>
        <w:tc>
          <w:tcPr>
            <w:tcW w:w="14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E6F" w:rsidRPr="00E76ADF" w:rsidRDefault="00424E6F" w:rsidP="00EE6AFB"/>
        </w:tc>
      </w:tr>
      <w:tr w:rsidR="00424E6F" w:rsidRPr="00E76ADF" w:rsidTr="00424E6F">
        <w:trPr>
          <w:gridAfter w:val="1"/>
          <w:wAfter w:w="1383" w:type="dxa"/>
          <w:trHeight w:val="405"/>
        </w:trPr>
        <w:tc>
          <w:tcPr>
            <w:tcW w:w="38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E6F" w:rsidRPr="00E76ADF" w:rsidRDefault="00424E6F" w:rsidP="00EE6AFB">
            <w:r w:rsidRPr="00E76ADF">
              <w:t>№ дисконтной карты</w:t>
            </w:r>
          </w:p>
        </w:tc>
        <w:tc>
          <w:tcPr>
            <w:tcW w:w="296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E6F" w:rsidRPr="00E76ADF" w:rsidRDefault="00424E6F" w:rsidP="00EE6AFB"/>
        </w:tc>
        <w:tc>
          <w:tcPr>
            <w:tcW w:w="12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E6F" w:rsidRPr="00E76ADF" w:rsidRDefault="00424E6F" w:rsidP="00EE6AFB">
            <w:r w:rsidRPr="00E76ADF">
              <w:t>ИТОГО</w:t>
            </w:r>
          </w:p>
        </w:tc>
        <w:tc>
          <w:tcPr>
            <w:tcW w:w="7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E6F" w:rsidRPr="00E76ADF" w:rsidRDefault="00424E6F" w:rsidP="00EE6AFB"/>
        </w:tc>
        <w:tc>
          <w:tcPr>
            <w:tcW w:w="8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E6F" w:rsidRPr="00E76ADF" w:rsidRDefault="00424E6F" w:rsidP="00EE6AFB"/>
        </w:tc>
        <w:tc>
          <w:tcPr>
            <w:tcW w:w="14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E6F" w:rsidRPr="00E76ADF" w:rsidRDefault="00424E6F" w:rsidP="00EE6AFB"/>
        </w:tc>
      </w:tr>
      <w:tr w:rsidR="00424E6F" w:rsidRPr="00E76ADF" w:rsidTr="00424E6F">
        <w:trPr>
          <w:trHeight w:val="4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24E6F" w:rsidRPr="00E76ADF" w:rsidRDefault="00424E6F" w:rsidP="00EE6AFB"/>
        </w:tc>
        <w:tc>
          <w:tcPr>
            <w:tcW w:w="676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24E6F" w:rsidRPr="00E76ADF" w:rsidRDefault="00424E6F" w:rsidP="00EE6AFB"/>
        </w:tc>
        <w:tc>
          <w:tcPr>
            <w:tcW w:w="35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24E6F" w:rsidRPr="00E76ADF" w:rsidRDefault="00424E6F" w:rsidP="00EE6AFB"/>
        </w:tc>
        <w:tc>
          <w:tcPr>
            <w:tcW w:w="353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24E6F" w:rsidRPr="00E76ADF" w:rsidRDefault="00424E6F" w:rsidP="00EE6AFB"/>
        </w:tc>
        <w:tc>
          <w:tcPr>
            <w:tcW w:w="353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24E6F" w:rsidRPr="00E76ADF" w:rsidRDefault="00424E6F" w:rsidP="00EE6AFB"/>
        </w:tc>
        <w:tc>
          <w:tcPr>
            <w:tcW w:w="353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24E6F" w:rsidRPr="00E76ADF" w:rsidRDefault="00424E6F" w:rsidP="00EE6AFB"/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24E6F" w:rsidRPr="00E76ADF" w:rsidRDefault="00424E6F" w:rsidP="00EE6AFB"/>
        </w:tc>
        <w:tc>
          <w:tcPr>
            <w:tcW w:w="87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24E6F" w:rsidRPr="00E76ADF" w:rsidRDefault="00424E6F" w:rsidP="00EE6AFB"/>
        </w:tc>
        <w:tc>
          <w:tcPr>
            <w:tcW w:w="346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24E6F" w:rsidRPr="00E76ADF" w:rsidRDefault="00424E6F" w:rsidP="00EE6AFB"/>
        </w:tc>
        <w:tc>
          <w:tcPr>
            <w:tcW w:w="5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24E6F" w:rsidRPr="00E76ADF" w:rsidRDefault="00424E6F" w:rsidP="00EE6AFB"/>
        </w:tc>
        <w:tc>
          <w:tcPr>
            <w:tcW w:w="16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24E6F" w:rsidRPr="00E76ADF" w:rsidRDefault="00424E6F" w:rsidP="00EE6AFB"/>
        </w:tc>
        <w:tc>
          <w:tcPr>
            <w:tcW w:w="16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24E6F" w:rsidRPr="00E76ADF" w:rsidRDefault="00424E6F" w:rsidP="00EE6AFB"/>
        </w:tc>
        <w:tc>
          <w:tcPr>
            <w:tcW w:w="16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24E6F" w:rsidRPr="00E76ADF" w:rsidRDefault="00424E6F" w:rsidP="00EE6AFB"/>
        </w:tc>
        <w:tc>
          <w:tcPr>
            <w:tcW w:w="38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24E6F" w:rsidRPr="00E76ADF" w:rsidRDefault="00424E6F" w:rsidP="00EE6AFB"/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24E6F" w:rsidRPr="00E76ADF" w:rsidRDefault="00424E6F" w:rsidP="00EE6AFB"/>
        </w:tc>
        <w:tc>
          <w:tcPr>
            <w:tcW w:w="3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24E6F" w:rsidRPr="00E76ADF" w:rsidRDefault="00424E6F" w:rsidP="00EE6AFB"/>
        </w:tc>
        <w:tc>
          <w:tcPr>
            <w:tcW w:w="268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24E6F" w:rsidRPr="00E76ADF" w:rsidRDefault="00424E6F" w:rsidP="00EE6AFB"/>
        </w:tc>
        <w:tc>
          <w:tcPr>
            <w:tcW w:w="258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24E6F" w:rsidRPr="00E76ADF" w:rsidRDefault="00424E6F" w:rsidP="00EE6AFB"/>
        </w:tc>
        <w:tc>
          <w:tcPr>
            <w:tcW w:w="75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24E6F" w:rsidRPr="00E76ADF" w:rsidRDefault="00424E6F" w:rsidP="00EE6AFB"/>
        </w:tc>
        <w:tc>
          <w:tcPr>
            <w:tcW w:w="157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24E6F" w:rsidRPr="00E76ADF" w:rsidRDefault="00424E6F" w:rsidP="00EE6AFB"/>
        </w:tc>
        <w:tc>
          <w:tcPr>
            <w:tcW w:w="15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24E6F" w:rsidRPr="00E76ADF" w:rsidRDefault="00424E6F" w:rsidP="00EE6AFB"/>
        </w:tc>
        <w:tc>
          <w:tcPr>
            <w:tcW w:w="15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24E6F" w:rsidRPr="00E76ADF" w:rsidRDefault="00424E6F" w:rsidP="00EE6AFB"/>
        </w:tc>
        <w:tc>
          <w:tcPr>
            <w:tcW w:w="15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24E6F" w:rsidRPr="00E76ADF" w:rsidRDefault="00424E6F" w:rsidP="00EE6AFB"/>
        </w:tc>
        <w:tc>
          <w:tcPr>
            <w:tcW w:w="15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24E6F" w:rsidRPr="00E76ADF" w:rsidRDefault="00424E6F" w:rsidP="00EE6AFB"/>
        </w:tc>
        <w:tc>
          <w:tcPr>
            <w:tcW w:w="15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24E6F" w:rsidRPr="00E76ADF" w:rsidRDefault="00424E6F" w:rsidP="00EE6AFB"/>
        </w:tc>
        <w:tc>
          <w:tcPr>
            <w:tcW w:w="14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24E6F" w:rsidRPr="00E76ADF" w:rsidRDefault="00424E6F" w:rsidP="00EE6AFB"/>
        </w:tc>
        <w:tc>
          <w:tcPr>
            <w:tcW w:w="52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24E6F" w:rsidRPr="00E76ADF" w:rsidRDefault="00424E6F" w:rsidP="00EE6AFB"/>
        </w:tc>
        <w:tc>
          <w:tcPr>
            <w:tcW w:w="147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24E6F" w:rsidRPr="00E76ADF" w:rsidRDefault="00424E6F" w:rsidP="00EE6AFB"/>
        </w:tc>
        <w:tc>
          <w:tcPr>
            <w:tcW w:w="23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24E6F" w:rsidRPr="00E76ADF" w:rsidRDefault="00424E6F" w:rsidP="00EE6AFB"/>
        </w:tc>
        <w:tc>
          <w:tcPr>
            <w:tcW w:w="23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24E6F" w:rsidRPr="00E76ADF" w:rsidRDefault="00424E6F" w:rsidP="00EE6AFB"/>
        </w:tc>
        <w:tc>
          <w:tcPr>
            <w:tcW w:w="23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24E6F" w:rsidRPr="00E76ADF" w:rsidRDefault="00424E6F" w:rsidP="00EE6AFB"/>
        </w:tc>
        <w:tc>
          <w:tcPr>
            <w:tcW w:w="272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24E6F" w:rsidRPr="00E76ADF" w:rsidRDefault="00424E6F" w:rsidP="00EE6AFB"/>
        </w:tc>
        <w:tc>
          <w:tcPr>
            <w:tcW w:w="26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24E6F" w:rsidRPr="00E76ADF" w:rsidRDefault="00424E6F" w:rsidP="00EE6AFB"/>
        </w:tc>
        <w:tc>
          <w:tcPr>
            <w:tcW w:w="268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24E6F" w:rsidRPr="00E76ADF" w:rsidRDefault="00424E6F" w:rsidP="00EE6AFB"/>
        </w:tc>
        <w:tc>
          <w:tcPr>
            <w:tcW w:w="146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24E6F" w:rsidRPr="00E76ADF" w:rsidRDefault="00424E6F" w:rsidP="00EE6AFB"/>
        </w:tc>
        <w:tc>
          <w:tcPr>
            <w:tcW w:w="146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24E6F" w:rsidRPr="00E76ADF" w:rsidRDefault="00424E6F" w:rsidP="00EE6AFB"/>
        </w:tc>
        <w:tc>
          <w:tcPr>
            <w:tcW w:w="22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E6F" w:rsidRPr="00E76ADF" w:rsidRDefault="00424E6F" w:rsidP="00EE6AFB"/>
        </w:tc>
      </w:tr>
      <w:tr w:rsidR="00424E6F" w:rsidRPr="00E76ADF" w:rsidTr="00424E6F">
        <w:trPr>
          <w:gridAfter w:val="1"/>
          <w:wAfter w:w="1383" w:type="dxa"/>
          <w:trHeight w:val="4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00"/>
            <w:vAlign w:val="center"/>
            <w:hideMark/>
          </w:tcPr>
          <w:p w:rsidR="00424E6F" w:rsidRPr="00E76ADF" w:rsidRDefault="00424E6F" w:rsidP="00EE6AFB"/>
        </w:tc>
        <w:tc>
          <w:tcPr>
            <w:tcW w:w="2820" w:type="dxa"/>
            <w:gridSpan w:val="7"/>
            <w:tcBorders>
              <w:top w:val="single" w:sz="6" w:space="0" w:color="000000"/>
            </w:tcBorders>
            <w:shd w:val="clear" w:color="auto" w:fill="FFFF00"/>
            <w:vAlign w:val="center"/>
            <w:hideMark/>
          </w:tcPr>
          <w:p w:rsidR="00424E6F" w:rsidRPr="00E76ADF" w:rsidRDefault="00424E6F" w:rsidP="00EE6AFB">
            <w:pPr>
              <w:rPr>
                <w:b/>
                <w:bCs/>
              </w:rPr>
            </w:pPr>
            <w:r w:rsidRPr="00E76ADF">
              <w:rPr>
                <w:b/>
                <w:bCs/>
              </w:rPr>
              <w:t>  ВНИМАНИЕ!</w:t>
            </w:r>
          </w:p>
        </w:tc>
        <w:tc>
          <w:tcPr>
            <w:tcW w:w="3861" w:type="dxa"/>
            <w:gridSpan w:val="23"/>
            <w:tcBorders>
              <w:top w:val="single" w:sz="6" w:space="0" w:color="000000"/>
            </w:tcBorders>
            <w:shd w:val="clear" w:color="auto" w:fill="FFFF00"/>
            <w:vAlign w:val="center"/>
            <w:hideMark/>
          </w:tcPr>
          <w:p w:rsidR="00424E6F" w:rsidRDefault="00424E6F" w:rsidP="00EE6AFB">
            <w:r w:rsidRPr="00E76ADF">
              <w:t>Въезд на территорию мебельного комбината платный:</w:t>
            </w:r>
            <w:r w:rsidRPr="009C6782">
              <w:t xml:space="preserve"> </w:t>
            </w:r>
            <w:r>
              <w:t xml:space="preserve">категория «В» -180руб, </w:t>
            </w:r>
          </w:p>
          <w:p w:rsidR="00424E6F" w:rsidRPr="009C6782" w:rsidRDefault="00424E6F" w:rsidP="00EE6AFB">
            <w:r>
              <w:t>Категория «С» - 300 руб.</w:t>
            </w:r>
          </w:p>
        </w:tc>
        <w:tc>
          <w:tcPr>
            <w:tcW w:w="1283" w:type="dxa"/>
            <w:gridSpan w:val="10"/>
            <w:tcBorders>
              <w:top w:val="single" w:sz="6" w:space="0" w:color="000000"/>
            </w:tcBorders>
            <w:shd w:val="clear" w:color="auto" w:fill="FFFF00"/>
            <w:vAlign w:val="center"/>
          </w:tcPr>
          <w:p w:rsidR="00424E6F" w:rsidRPr="00E76ADF" w:rsidRDefault="00424E6F" w:rsidP="00EE6AFB">
            <w:pPr>
              <w:rPr>
                <w:b/>
                <w:bCs/>
              </w:rPr>
            </w:pPr>
          </w:p>
        </w:tc>
        <w:tc>
          <w:tcPr>
            <w:tcW w:w="2527" w:type="dxa"/>
            <w:gridSpan w:val="12"/>
            <w:tcBorders>
              <w:top w:val="single" w:sz="6" w:space="0" w:color="000000"/>
              <w:right w:val="single" w:sz="6" w:space="0" w:color="333333"/>
            </w:tcBorders>
            <w:shd w:val="clear" w:color="auto" w:fill="FFFF00"/>
            <w:vAlign w:val="center"/>
          </w:tcPr>
          <w:p w:rsidR="00424E6F" w:rsidRPr="00E76ADF" w:rsidRDefault="00424E6F" w:rsidP="00EE6AFB">
            <w:pPr>
              <w:rPr>
                <w:b/>
                <w:bCs/>
              </w:rPr>
            </w:pPr>
          </w:p>
        </w:tc>
      </w:tr>
      <w:tr w:rsidR="00424E6F" w:rsidRPr="00E76ADF" w:rsidTr="00424E6F">
        <w:trPr>
          <w:gridAfter w:val="1"/>
          <w:wAfter w:w="1383" w:type="dxa"/>
          <w:trHeight w:val="405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  <w:hideMark/>
          </w:tcPr>
          <w:p w:rsidR="00424E6F" w:rsidRPr="00E76ADF" w:rsidRDefault="00424E6F" w:rsidP="00EE6AFB">
            <w:pPr>
              <w:rPr>
                <w:b/>
                <w:bCs/>
              </w:rPr>
            </w:pPr>
          </w:p>
        </w:tc>
        <w:tc>
          <w:tcPr>
            <w:tcW w:w="6381" w:type="dxa"/>
            <w:gridSpan w:val="26"/>
            <w:tcBorders>
              <w:bottom w:val="single" w:sz="6" w:space="0" w:color="000000"/>
            </w:tcBorders>
            <w:shd w:val="clear" w:color="auto" w:fill="FFFF00"/>
            <w:vAlign w:val="center"/>
            <w:hideMark/>
          </w:tcPr>
          <w:p w:rsidR="00424E6F" w:rsidRPr="00E76ADF" w:rsidRDefault="00424E6F" w:rsidP="00EE6AFB">
            <w:r w:rsidRPr="00E76ADF">
              <w:t>Самовывоз осуществляется с территории мебельного комбината</w:t>
            </w:r>
          </w:p>
        </w:tc>
        <w:tc>
          <w:tcPr>
            <w:tcW w:w="4110" w:type="dxa"/>
            <w:gridSpan w:val="26"/>
            <w:tcBorders>
              <w:bottom w:val="single" w:sz="6" w:space="0" w:color="000000"/>
              <w:right w:val="single" w:sz="6" w:space="0" w:color="333333"/>
            </w:tcBorders>
            <w:shd w:val="clear" w:color="auto" w:fill="FFFF00"/>
            <w:vAlign w:val="center"/>
            <w:hideMark/>
          </w:tcPr>
          <w:p w:rsidR="00424E6F" w:rsidRPr="00E76ADF" w:rsidRDefault="00424E6F" w:rsidP="00EE6AFB">
            <w:r w:rsidRPr="00E76ADF">
              <w:t> ПН -ПТ с 9.00-12.00 и с 14.00 до 18.00</w:t>
            </w:r>
          </w:p>
        </w:tc>
      </w:tr>
      <w:tr w:rsidR="00424E6F" w:rsidRPr="00E76ADF" w:rsidTr="00424E6F">
        <w:trPr>
          <w:gridAfter w:val="1"/>
          <w:wAfter w:w="1383" w:type="dxa"/>
          <w:trHeight w:val="405"/>
        </w:trPr>
        <w:tc>
          <w:tcPr>
            <w:tcW w:w="11058" w:type="dxa"/>
            <w:gridSpan w:val="5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24E6F" w:rsidRPr="00E76ADF" w:rsidRDefault="00424E6F" w:rsidP="00EE6AFB">
            <w:pPr>
              <w:rPr>
                <w:b/>
                <w:bCs/>
              </w:rPr>
            </w:pPr>
            <w:r w:rsidRPr="00E76ADF">
              <w:rPr>
                <w:b/>
                <w:bCs/>
              </w:rPr>
              <w:t>Необходимо уменьшать габаритные размеры изделий от 40 мм, в зависимости от качества ремонта.</w:t>
            </w:r>
          </w:p>
        </w:tc>
      </w:tr>
      <w:tr w:rsidR="00424E6F" w:rsidRPr="00E76ADF" w:rsidTr="00424E6F">
        <w:trPr>
          <w:gridAfter w:val="1"/>
          <w:wAfter w:w="1383" w:type="dxa"/>
          <w:trHeight w:val="405"/>
        </w:trPr>
        <w:tc>
          <w:tcPr>
            <w:tcW w:w="11058" w:type="dxa"/>
            <w:gridSpan w:val="53"/>
            <w:tcBorders>
              <w:left w:val="single" w:sz="6" w:space="0" w:color="000000"/>
              <w:right w:val="single" w:sz="6" w:space="0" w:color="333333"/>
            </w:tcBorders>
            <w:vAlign w:val="center"/>
            <w:hideMark/>
          </w:tcPr>
          <w:p w:rsidR="00424E6F" w:rsidRPr="00E76ADF" w:rsidRDefault="00424E6F" w:rsidP="00EE6AFB">
            <w:r w:rsidRPr="00E76ADF">
              <w:t>Секции с любыми габ</w:t>
            </w:r>
            <w:r>
              <w:t>аритными</w:t>
            </w:r>
            <w:r w:rsidRPr="00E76ADF">
              <w:t> размерами больше : 2000 х 600 х 900 мм отгружаются в разобранном виде.</w:t>
            </w:r>
          </w:p>
        </w:tc>
      </w:tr>
      <w:tr w:rsidR="00424E6F" w:rsidRPr="00E76ADF" w:rsidTr="00424E6F">
        <w:trPr>
          <w:gridAfter w:val="1"/>
          <w:wAfter w:w="1383" w:type="dxa"/>
          <w:trHeight w:val="405"/>
        </w:trPr>
        <w:tc>
          <w:tcPr>
            <w:tcW w:w="7098" w:type="dxa"/>
            <w:gridSpan w:val="29"/>
            <w:tcBorders>
              <w:left w:val="single" w:sz="6" w:space="0" w:color="000000"/>
            </w:tcBorders>
            <w:vAlign w:val="center"/>
            <w:hideMark/>
          </w:tcPr>
          <w:p w:rsidR="00424E6F" w:rsidRDefault="00424E6F" w:rsidP="00EE6AFB">
            <w:r w:rsidRPr="00E76ADF">
              <w:t>Мебель по индивидуальному проекту упаковывается в стрейч-плёнку.</w:t>
            </w:r>
          </w:p>
          <w:p w:rsidR="00424E6F" w:rsidRPr="00E76ADF" w:rsidRDefault="00424E6F" w:rsidP="00EE6AFB">
            <w:r w:rsidRPr="00E76ADF">
              <w:rPr>
                <w:b/>
                <w:bCs/>
              </w:rPr>
              <w:t>Степень разборки определяется </w:t>
            </w:r>
            <w:r>
              <w:rPr>
                <w:b/>
                <w:bCs/>
              </w:rPr>
              <w:t>производством!</w:t>
            </w:r>
          </w:p>
        </w:tc>
        <w:tc>
          <w:tcPr>
            <w:tcW w:w="3960" w:type="dxa"/>
            <w:gridSpan w:val="24"/>
            <w:tcBorders>
              <w:right w:val="single" w:sz="6" w:space="0" w:color="333333"/>
            </w:tcBorders>
            <w:vAlign w:val="center"/>
            <w:hideMark/>
          </w:tcPr>
          <w:p w:rsidR="00424E6F" w:rsidRPr="00E76ADF" w:rsidRDefault="00424E6F" w:rsidP="00EE6AFB">
            <w:pPr>
              <w:rPr>
                <w:b/>
                <w:bCs/>
              </w:rPr>
            </w:pPr>
          </w:p>
        </w:tc>
      </w:tr>
      <w:tr w:rsidR="00424E6F" w:rsidRPr="00E76ADF" w:rsidTr="00424E6F">
        <w:trPr>
          <w:gridAfter w:val="1"/>
          <w:wAfter w:w="1383" w:type="dxa"/>
          <w:trHeight w:val="405"/>
        </w:trPr>
        <w:tc>
          <w:tcPr>
            <w:tcW w:w="2915" w:type="dxa"/>
            <w:gridSpan w:val="7"/>
            <w:tcBorders>
              <w:top w:val="single" w:sz="6" w:space="0" w:color="000000"/>
            </w:tcBorders>
            <w:vAlign w:val="center"/>
            <w:hideMark/>
          </w:tcPr>
          <w:p w:rsidR="00424E6F" w:rsidRPr="00E76ADF" w:rsidRDefault="00424E6F" w:rsidP="00EE6AFB">
            <w:r w:rsidRPr="00E76ADF">
              <w:t>С размерами и конструкцией</w:t>
            </w:r>
          </w:p>
        </w:tc>
        <w:tc>
          <w:tcPr>
            <w:tcW w:w="905" w:type="dxa"/>
            <w:gridSpan w:val="3"/>
            <w:tcBorders>
              <w:top w:val="single" w:sz="6" w:space="0" w:color="000000"/>
            </w:tcBorders>
            <w:vAlign w:val="center"/>
            <w:hideMark/>
          </w:tcPr>
          <w:p w:rsidR="00424E6F" w:rsidRPr="00E76ADF" w:rsidRDefault="00424E6F" w:rsidP="00EE6AFB">
            <w:pPr>
              <w:rPr>
                <w:u w:val="single"/>
              </w:rPr>
            </w:pPr>
            <w:r w:rsidRPr="00E76ADF">
              <w:rPr>
                <w:u w:val="single"/>
              </w:rPr>
              <w:t>согласен</w:t>
            </w:r>
          </w:p>
        </w:tc>
        <w:tc>
          <w:tcPr>
            <w:tcW w:w="2981" w:type="dxa"/>
            <w:gridSpan w:val="15"/>
            <w:tcBorders>
              <w:top w:val="single" w:sz="6" w:space="0" w:color="000000"/>
            </w:tcBorders>
            <w:vAlign w:val="center"/>
            <w:hideMark/>
          </w:tcPr>
          <w:p w:rsidR="00424E6F" w:rsidRPr="00E76ADF" w:rsidRDefault="00424E6F" w:rsidP="00EE6AFB">
            <w:r w:rsidRPr="00E76ADF">
              <w:t>, с правилами приёма заказа</w:t>
            </w:r>
          </w:p>
        </w:tc>
        <w:tc>
          <w:tcPr>
            <w:tcW w:w="4257" w:type="dxa"/>
            <w:gridSpan w:val="28"/>
            <w:tcBorders>
              <w:top w:val="single" w:sz="6" w:space="0" w:color="000000"/>
              <w:right w:val="single" w:sz="6" w:space="0" w:color="333333"/>
            </w:tcBorders>
            <w:vAlign w:val="center"/>
            <w:hideMark/>
          </w:tcPr>
          <w:p w:rsidR="00424E6F" w:rsidRPr="00E76ADF" w:rsidRDefault="00424E6F" w:rsidP="00EE6AFB">
            <w:pPr>
              <w:rPr>
                <w:u w:val="single"/>
              </w:rPr>
            </w:pPr>
            <w:r w:rsidRPr="00E76ADF">
              <w:rPr>
                <w:u w:val="single"/>
              </w:rPr>
              <w:t>ознакомлен.</w:t>
            </w:r>
          </w:p>
        </w:tc>
      </w:tr>
      <w:tr w:rsidR="00424E6F" w:rsidRPr="00E76ADF" w:rsidTr="00424E6F">
        <w:trPr>
          <w:gridAfter w:val="19"/>
          <w:wAfter w:w="4786" w:type="dxa"/>
          <w:trHeight w:val="405"/>
        </w:trPr>
        <w:tc>
          <w:tcPr>
            <w:tcW w:w="6801" w:type="dxa"/>
            <w:gridSpan w:val="25"/>
            <w:vAlign w:val="center"/>
            <w:hideMark/>
          </w:tcPr>
          <w:p w:rsidR="00424E6F" w:rsidRPr="00E76ADF" w:rsidRDefault="00424E6F" w:rsidP="00EE6AFB">
            <w:r w:rsidRPr="00E76ADF">
              <w:t>Инструкцию по эксплуатации корпусной мебели и памятку на руки</w:t>
            </w:r>
          </w:p>
        </w:tc>
        <w:tc>
          <w:tcPr>
            <w:tcW w:w="854" w:type="dxa"/>
            <w:gridSpan w:val="10"/>
            <w:vAlign w:val="center"/>
            <w:hideMark/>
          </w:tcPr>
          <w:p w:rsidR="00424E6F" w:rsidRPr="00E76ADF" w:rsidRDefault="00424E6F" w:rsidP="00EE6AFB">
            <w:pPr>
              <w:ind w:right="-283"/>
              <w:rPr>
                <w:u w:val="single"/>
              </w:rPr>
            </w:pPr>
            <w:r>
              <w:rPr>
                <w:u w:val="single"/>
              </w:rPr>
              <w:t>Получил.</w:t>
            </w:r>
          </w:p>
        </w:tc>
      </w:tr>
    </w:tbl>
    <w:p w:rsidR="00424E6F" w:rsidRPr="00424E6F" w:rsidRDefault="00424E6F" w:rsidP="009C6782">
      <w:pPr>
        <w:rPr>
          <w:b/>
        </w:rPr>
      </w:pPr>
    </w:p>
    <w:sectPr w:rsidR="00424E6F" w:rsidRPr="00424E6F" w:rsidSect="004E2EEB">
      <w:pgSz w:w="11906" w:h="16838"/>
      <w:pgMar w:top="1134" w:right="140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9E0" w:rsidRDefault="008619E0" w:rsidP="004C110B">
      <w:pPr>
        <w:spacing w:after="0" w:line="240" w:lineRule="auto"/>
      </w:pPr>
      <w:r>
        <w:separator/>
      </w:r>
    </w:p>
  </w:endnote>
  <w:endnote w:type="continuationSeparator" w:id="0">
    <w:p w:rsidR="008619E0" w:rsidRDefault="008619E0" w:rsidP="004C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9E0" w:rsidRDefault="008619E0" w:rsidP="004C110B">
      <w:pPr>
        <w:spacing w:after="0" w:line="240" w:lineRule="auto"/>
      </w:pPr>
      <w:r>
        <w:separator/>
      </w:r>
    </w:p>
  </w:footnote>
  <w:footnote w:type="continuationSeparator" w:id="0">
    <w:p w:rsidR="008619E0" w:rsidRDefault="008619E0" w:rsidP="004C1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C7BD9"/>
    <w:multiLevelType w:val="hybridMultilevel"/>
    <w:tmpl w:val="CEBC7BE0"/>
    <w:lvl w:ilvl="0" w:tplc="282C706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B7"/>
    <w:rsid w:val="00017DE9"/>
    <w:rsid w:val="0004385F"/>
    <w:rsid w:val="000F2BAC"/>
    <w:rsid w:val="002A64C3"/>
    <w:rsid w:val="00302511"/>
    <w:rsid w:val="0036319E"/>
    <w:rsid w:val="003777B7"/>
    <w:rsid w:val="003E0AEC"/>
    <w:rsid w:val="00424E6F"/>
    <w:rsid w:val="00430CF7"/>
    <w:rsid w:val="004C110B"/>
    <w:rsid w:val="00552A72"/>
    <w:rsid w:val="00592997"/>
    <w:rsid w:val="005A2A9C"/>
    <w:rsid w:val="005F4D20"/>
    <w:rsid w:val="00631E7C"/>
    <w:rsid w:val="007E457A"/>
    <w:rsid w:val="008619E0"/>
    <w:rsid w:val="009C6782"/>
    <w:rsid w:val="00BE5B6F"/>
    <w:rsid w:val="00E7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D2DD8-060A-4E00-88A9-43DCF396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7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6ADF"/>
    <w:pPr>
      <w:ind w:left="720"/>
      <w:contextualSpacing/>
    </w:pPr>
  </w:style>
  <w:style w:type="paragraph" w:styleId="a4">
    <w:name w:val="No Spacing"/>
    <w:uiPriority w:val="1"/>
    <w:qFormat/>
    <w:rsid w:val="00E76AD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C1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110B"/>
  </w:style>
  <w:style w:type="paragraph" w:styleId="a7">
    <w:name w:val="footer"/>
    <w:basedOn w:val="a"/>
    <w:link w:val="a8"/>
    <w:uiPriority w:val="99"/>
    <w:unhideWhenUsed/>
    <w:rsid w:val="004C1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1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EDF9E-3CA0-4AB6-B8AE-67900BCB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4916</Words>
  <Characters>28022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 ИМ</dc:creator>
  <cp:keywords/>
  <dc:description/>
  <cp:lastModifiedBy>Руководитель ИМ</cp:lastModifiedBy>
  <cp:revision>3</cp:revision>
  <dcterms:created xsi:type="dcterms:W3CDTF">2022-10-07T11:47:00Z</dcterms:created>
  <dcterms:modified xsi:type="dcterms:W3CDTF">2022-10-18T09:18:00Z</dcterms:modified>
</cp:coreProperties>
</file>